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FB4" w:rsidRPr="00AE050D" w:rsidRDefault="00820FB4" w:rsidP="00F31C37">
      <w:pPr>
        <w:tabs>
          <w:tab w:val="left" w:pos="709"/>
        </w:tabs>
        <w:spacing w:after="0"/>
        <w:ind w:firstLine="709"/>
        <w:jc w:val="both"/>
        <w:rPr>
          <w:rFonts w:cs="Times New Roman"/>
          <w:sz w:val="24"/>
          <w:szCs w:val="24"/>
          <w:lang w:val="ru-RU"/>
        </w:rPr>
      </w:pPr>
      <w:r w:rsidRPr="00AE050D">
        <w:rPr>
          <w:rFonts w:cs="Times New Roman"/>
          <w:sz w:val="24"/>
          <w:szCs w:val="24"/>
          <w:lang w:val="ru-RU"/>
        </w:rPr>
        <w:t>Оценка прочности первичной фиксации первой плюсневой кости после различных видов корригирующих остеотомий первой плюсневой кости.</w:t>
      </w:r>
    </w:p>
    <w:p w:rsidR="00AE050D" w:rsidRPr="00AE050D" w:rsidRDefault="00AE050D" w:rsidP="00F31C37">
      <w:pPr>
        <w:tabs>
          <w:tab w:val="left" w:pos="709"/>
        </w:tabs>
        <w:spacing w:after="0"/>
        <w:ind w:firstLine="709"/>
        <w:jc w:val="both"/>
        <w:rPr>
          <w:rFonts w:cs="Times New Roman"/>
          <w:sz w:val="24"/>
          <w:szCs w:val="24"/>
          <w:lang w:val="ru-RU"/>
        </w:rPr>
      </w:pPr>
      <w:r w:rsidRPr="00AE050D">
        <w:rPr>
          <w:rFonts w:cs="Times New Roman"/>
          <w:sz w:val="24"/>
          <w:szCs w:val="24"/>
          <w:lang w:val="ru-RU"/>
        </w:rPr>
        <w:t>Лоскутов О.А., Науменко А.Н.</w:t>
      </w:r>
    </w:p>
    <w:p w:rsidR="00AE050D" w:rsidRPr="00AE050D" w:rsidRDefault="00AE050D" w:rsidP="00F31C37">
      <w:pPr>
        <w:tabs>
          <w:tab w:val="left" w:pos="709"/>
        </w:tabs>
        <w:spacing w:after="0"/>
        <w:ind w:firstLine="709"/>
        <w:jc w:val="both"/>
        <w:rPr>
          <w:rStyle w:val="a4"/>
          <w:sz w:val="24"/>
          <w:szCs w:val="24"/>
          <w:lang w:val="en-US"/>
        </w:rPr>
      </w:pPr>
      <w:proofErr w:type="spellStart"/>
      <w:r w:rsidRPr="00AE050D">
        <w:rPr>
          <w:rStyle w:val="a4"/>
          <w:sz w:val="24"/>
          <w:szCs w:val="24"/>
          <w:lang w:val="en-US"/>
        </w:rPr>
        <w:t>MedinUa</w:t>
      </w:r>
      <w:proofErr w:type="spellEnd"/>
      <w:r w:rsidRPr="00AE050D">
        <w:rPr>
          <w:rStyle w:val="a4"/>
          <w:sz w:val="24"/>
          <w:szCs w:val="24"/>
          <w:lang w:val="en-US"/>
        </w:rPr>
        <w:t xml:space="preserve"> clinic &amp; LAB, </w:t>
      </w:r>
      <w:r w:rsidRPr="00AE050D">
        <w:rPr>
          <w:rStyle w:val="a4"/>
          <w:sz w:val="24"/>
          <w:szCs w:val="24"/>
          <w:lang w:val="ru-RU"/>
        </w:rPr>
        <w:t>г</w:t>
      </w:r>
      <w:r w:rsidRPr="00AE050D">
        <w:rPr>
          <w:rStyle w:val="a4"/>
          <w:sz w:val="24"/>
          <w:szCs w:val="24"/>
          <w:lang w:val="en-US"/>
        </w:rPr>
        <w:t>.</w:t>
      </w:r>
      <w:r w:rsidRPr="00AE050D">
        <w:rPr>
          <w:rStyle w:val="a4"/>
          <w:sz w:val="24"/>
          <w:szCs w:val="24"/>
          <w:lang w:val="ru-RU"/>
        </w:rPr>
        <w:t>Днепр</w:t>
      </w:r>
      <w:r w:rsidRPr="00AE050D">
        <w:rPr>
          <w:rStyle w:val="a4"/>
          <w:sz w:val="24"/>
          <w:szCs w:val="24"/>
          <w:lang w:val="en-US"/>
        </w:rPr>
        <w:t xml:space="preserve">, </w:t>
      </w:r>
      <w:r w:rsidRPr="00AE050D">
        <w:rPr>
          <w:rStyle w:val="a4"/>
          <w:sz w:val="24"/>
          <w:szCs w:val="24"/>
          <w:lang w:val="ru-RU"/>
        </w:rPr>
        <w:t>Украина</w:t>
      </w:r>
      <w:r w:rsidRPr="00AE050D">
        <w:rPr>
          <w:rStyle w:val="a4"/>
          <w:sz w:val="24"/>
          <w:szCs w:val="24"/>
          <w:lang w:val="en-US"/>
        </w:rPr>
        <w:t>.</w:t>
      </w:r>
    </w:p>
    <w:p w:rsidR="00F06C67" w:rsidRPr="00AE050D" w:rsidRDefault="00AE050D" w:rsidP="00AE050D">
      <w:pPr>
        <w:tabs>
          <w:tab w:val="left" w:pos="709"/>
        </w:tabs>
        <w:spacing w:after="0"/>
        <w:jc w:val="both"/>
        <w:rPr>
          <w:rFonts w:cs="Times New Roman"/>
          <w:sz w:val="24"/>
          <w:szCs w:val="24"/>
          <w:lang w:val="ru-RU"/>
        </w:rPr>
      </w:pPr>
      <w:r w:rsidRPr="00AE050D">
        <w:rPr>
          <w:rFonts w:cs="Times New Roman"/>
          <w:sz w:val="24"/>
          <w:szCs w:val="24"/>
          <w:lang w:val="ru-RU"/>
        </w:rPr>
        <w:t xml:space="preserve">          </w:t>
      </w:r>
      <w:r w:rsidR="00820FB4" w:rsidRPr="00AE050D">
        <w:rPr>
          <w:rFonts w:cs="Times New Roman"/>
          <w:sz w:val="24"/>
          <w:szCs w:val="24"/>
          <w:lang w:val="ru-RU"/>
        </w:rPr>
        <w:t>Цель - о</w:t>
      </w:r>
      <w:r w:rsidR="00F31C37" w:rsidRPr="00AE050D">
        <w:rPr>
          <w:rFonts w:cs="Times New Roman"/>
          <w:sz w:val="24"/>
          <w:szCs w:val="24"/>
          <w:lang w:val="ru-RU"/>
        </w:rPr>
        <w:t xml:space="preserve">ценка прочности первичной фиксации первой плюсневой кости после различных видов корригирующих остеотомий при </w:t>
      </w:r>
      <w:r w:rsidR="00F31C37" w:rsidRPr="00AE050D">
        <w:rPr>
          <w:rFonts w:cs="Times New Roman"/>
          <w:sz w:val="24"/>
          <w:szCs w:val="24"/>
          <w:lang w:val="en-US"/>
        </w:rPr>
        <w:t>Hallux</w:t>
      </w:r>
      <w:r w:rsidR="00F31C37" w:rsidRPr="00AE050D">
        <w:rPr>
          <w:rFonts w:cs="Times New Roman"/>
          <w:sz w:val="24"/>
          <w:szCs w:val="24"/>
          <w:lang w:val="ru-RU"/>
        </w:rPr>
        <w:t xml:space="preserve"> </w:t>
      </w:r>
      <w:r w:rsidR="00F31C37" w:rsidRPr="00AE050D">
        <w:rPr>
          <w:rFonts w:cs="Times New Roman"/>
          <w:sz w:val="24"/>
          <w:szCs w:val="24"/>
          <w:lang w:val="en-US"/>
        </w:rPr>
        <w:t>Valgus</w:t>
      </w:r>
      <w:r w:rsidR="00F31C37" w:rsidRPr="00AE050D">
        <w:rPr>
          <w:rFonts w:cs="Times New Roman"/>
          <w:sz w:val="24"/>
          <w:szCs w:val="24"/>
          <w:lang w:val="ru-RU"/>
        </w:rPr>
        <w:t xml:space="preserve"> на основе исследования напряженно-деформируемого состояния костной ткани при действии внешних нагрузок </w:t>
      </w:r>
      <w:r w:rsidR="00F31C37" w:rsidRPr="00AE050D">
        <w:rPr>
          <w:rFonts w:cs="Times New Roman"/>
          <w:sz w:val="24"/>
          <w:szCs w:val="24"/>
          <w:lang w:val="en-US"/>
        </w:rPr>
        <w:t>c</w:t>
      </w:r>
      <w:r w:rsidR="00F31C37" w:rsidRPr="00AE050D">
        <w:rPr>
          <w:rFonts w:cs="Times New Roman"/>
          <w:sz w:val="24"/>
          <w:szCs w:val="24"/>
          <w:lang w:val="ru-RU"/>
        </w:rPr>
        <w:t xml:space="preserve"> использованием конечно-элементной модели первой плюсневой кости</w:t>
      </w:r>
      <w:r w:rsidR="00A9714C" w:rsidRPr="00AE050D">
        <w:rPr>
          <w:rFonts w:cs="Times New Roman"/>
          <w:sz w:val="24"/>
          <w:szCs w:val="24"/>
          <w:lang w:val="ru-RU"/>
        </w:rPr>
        <w:t>.</w:t>
      </w:r>
    </w:p>
    <w:p w:rsidR="00A9714C" w:rsidRPr="00AE050D" w:rsidRDefault="00AE050D" w:rsidP="00AE050D">
      <w:pPr>
        <w:tabs>
          <w:tab w:val="left" w:pos="0"/>
        </w:tabs>
        <w:spacing w:after="0"/>
        <w:jc w:val="both"/>
        <w:rPr>
          <w:rFonts w:cs="Times New Roman"/>
          <w:sz w:val="24"/>
          <w:szCs w:val="24"/>
          <w:lang w:val="ru-RU"/>
        </w:rPr>
      </w:pPr>
      <w:r w:rsidRPr="00AE050D">
        <w:rPr>
          <w:rFonts w:cs="Times New Roman"/>
          <w:sz w:val="24"/>
          <w:szCs w:val="24"/>
          <w:lang w:val="ru-RU"/>
        </w:rPr>
        <w:t xml:space="preserve">        </w:t>
      </w:r>
      <w:r w:rsidR="00A9714C" w:rsidRPr="00AE050D">
        <w:rPr>
          <w:rFonts w:cs="Times New Roman"/>
          <w:sz w:val="24"/>
          <w:szCs w:val="24"/>
          <w:lang w:val="ru-RU"/>
        </w:rPr>
        <w:t xml:space="preserve"> Приведены:</w:t>
      </w:r>
    </w:p>
    <w:p w:rsidR="00A9714C" w:rsidRPr="00AE050D" w:rsidRDefault="00A9714C" w:rsidP="00A9714C">
      <w:pPr>
        <w:tabs>
          <w:tab w:val="left" w:pos="0"/>
        </w:tabs>
        <w:spacing w:after="0"/>
        <w:ind w:firstLine="709"/>
        <w:jc w:val="both"/>
        <w:rPr>
          <w:rFonts w:cs="Times New Roman"/>
          <w:sz w:val="24"/>
          <w:szCs w:val="24"/>
          <w:lang w:val="ru-RU"/>
        </w:rPr>
      </w:pPr>
      <w:r w:rsidRPr="00AE050D">
        <w:rPr>
          <w:rFonts w:cs="Times New Roman"/>
          <w:sz w:val="24"/>
          <w:szCs w:val="24"/>
          <w:lang w:val="ru-RU"/>
        </w:rPr>
        <w:t>– разработанная конечно-элементная модель первой плюсневой кости нормальной стопы для исследования напряженно-деформированного состояния кости при действии приложенных к головке кости нагрузок и оценки соответственных перемещений головки;</w:t>
      </w:r>
    </w:p>
    <w:p w:rsidR="00A9714C" w:rsidRPr="00AE050D" w:rsidRDefault="00A9714C" w:rsidP="00A9714C">
      <w:pPr>
        <w:tabs>
          <w:tab w:val="left" w:pos="0"/>
        </w:tabs>
        <w:spacing w:after="0"/>
        <w:ind w:firstLine="709"/>
        <w:jc w:val="both"/>
        <w:rPr>
          <w:rFonts w:cs="Times New Roman"/>
          <w:sz w:val="24"/>
          <w:szCs w:val="24"/>
          <w:lang w:val="ru-RU"/>
        </w:rPr>
      </w:pPr>
      <w:r w:rsidRPr="00AE050D">
        <w:rPr>
          <w:rFonts w:cs="Times New Roman"/>
          <w:sz w:val="24"/>
          <w:szCs w:val="24"/>
          <w:lang w:val="ru-RU"/>
        </w:rPr>
        <w:t>– построенная конечно-элементная модель первой плюсневой кости стопы с вальгусной деформацией для оценки качества первичной фиксации после шевронной остеотомии;</w:t>
      </w:r>
    </w:p>
    <w:p w:rsidR="00A9714C" w:rsidRPr="00AE050D" w:rsidRDefault="00A9714C" w:rsidP="00A9714C">
      <w:pPr>
        <w:tabs>
          <w:tab w:val="left" w:pos="0"/>
        </w:tabs>
        <w:spacing w:after="0"/>
        <w:ind w:firstLine="709"/>
        <w:jc w:val="both"/>
        <w:rPr>
          <w:rFonts w:cs="Times New Roman"/>
          <w:sz w:val="24"/>
          <w:szCs w:val="24"/>
          <w:lang w:val="ru-RU"/>
        </w:rPr>
      </w:pPr>
      <w:r w:rsidRPr="00AE050D">
        <w:rPr>
          <w:rFonts w:cs="Times New Roman"/>
          <w:sz w:val="24"/>
          <w:szCs w:val="24"/>
          <w:lang w:val="ru-RU"/>
        </w:rPr>
        <w:t>– результаты сравнения стабильности фиксации шевронной остеотомии с использованием различных видов имплантатов;</w:t>
      </w:r>
    </w:p>
    <w:p w:rsidR="00A9714C" w:rsidRPr="00AE050D" w:rsidRDefault="00A9714C" w:rsidP="00A9714C">
      <w:pPr>
        <w:tabs>
          <w:tab w:val="left" w:pos="0"/>
        </w:tabs>
        <w:spacing w:after="0"/>
        <w:ind w:firstLine="709"/>
        <w:jc w:val="both"/>
        <w:rPr>
          <w:rFonts w:cs="Times New Roman"/>
          <w:sz w:val="24"/>
          <w:szCs w:val="24"/>
          <w:lang w:val="ru-RU"/>
        </w:rPr>
      </w:pPr>
      <w:r w:rsidRPr="00AE050D">
        <w:rPr>
          <w:rFonts w:cs="Times New Roman"/>
          <w:sz w:val="24"/>
          <w:szCs w:val="24"/>
          <w:lang w:val="ru-RU"/>
        </w:rPr>
        <w:t xml:space="preserve">– разработанная конечно-элементная модель первой плюсневой кости стопы с вальгусной деформацией после остеотомии </w:t>
      </w:r>
      <w:r w:rsidRPr="00AE050D">
        <w:rPr>
          <w:rFonts w:cs="Times New Roman"/>
          <w:sz w:val="24"/>
          <w:szCs w:val="24"/>
          <w:lang w:val="en-US"/>
        </w:rPr>
        <w:t>scarf</w:t>
      </w:r>
      <w:r w:rsidRPr="00AE050D">
        <w:rPr>
          <w:rFonts w:cs="Times New Roman"/>
          <w:sz w:val="24"/>
          <w:szCs w:val="24"/>
          <w:lang w:val="ru-RU"/>
        </w:rPr>
        <w:t xml:space="preserve"> при </w:t>
      </w:r>
      <w:r w:rsidRPr="00AE050D">
        <w:rPr>
          <w:rFonts w:cs="Times New Roman"/>
          <w:sz w:val="24"/>
          <w:szCs w:val="24"/>
          <w:lang w:val="en-US"/>
        </w:rPr>
        <w:t>hallux</w:t>
      </w:r>
      <w:r w:rsidRPr="00AE050D">
        <w:rPr>
          <w:rFonts w:cs="Times New Roman"/>
          <w:sz w:val="24"/>
          <w:szCs w:val="24"/>
          <w:lang w:val="ru-RU"/>
        </w:rPr>
        <w:t xml:space="preserve"> </w:t>
      </w:r>
      <w:r w:rsidRPr="00AE050D">
        <w:rPr>
          <w:rFonts w:cs="Times New Roman"/>
          <w:sz w:val="24"/>
          <w:szCs w:val="24"/>
          <w:lang w:val="en-US"/>
        </w:rPr>
        <w:t>valgus</w:t>
      </w:r>
      <w:r w:rsidRPr="00AE050D">
        <w:rPr>
          <w:rFonts w:cs="Times New Roman"/>
          <w:sz w:val="24"/>
          <w:szCs w:val="24"/>
          <w:lang w:val="ru-RU"/>
        </w:rPr>
        <w:t xml:space="preserve"> и оценка качества первичной фиксации.</w:t>
      </w:r>
    </w:p>
    <w:p w:rsidR="00C15600" w:rsidRPr="00AE050D" w:rsidRDefault="00C15600" w:rsidP="00A9714C">
      <w:pPr>
        <w:tabs>
          <w:tab w:val="left" w:pos="0"/>
        </w:tabs>
        <w:spacing w:after="0"/>
        <w:ind w:firstLine="709"/>
        <w:jc w:val="both"/>
        <w:rPr>
          <w:rFonts w:cs="Times New Roman"/>
          <w:sz w:val="24"/>
          <w:szCs w:val="24"/>
          <w:lang w:val="ru-RU"/>
        </w:rPr>
      </w:pPr>
      <w:r w:rsidRPr="00AE050D">
        <w:rPr>
          <w:rFonts w:cs="Times New Roman"/>
          <w:sz w:val="24"/>
          <w:szCs w:val="24"/>
          <w:lang w:val="ru-RU"/>
        </w:rPr>
        <w:t>Результаты.</w:t>
      </w:r>
    </w:p>
    <w:p w:rsidR="00C15600" w:rsidRDefault="00C15600" w:rsidP="00AE050D">
      <w:pPr>
        <w:spacing w:after="0"/>
        <w:ind w:firstLine="709"/>
        <w:jc w:val="both"/>
        <w:rPr>
          <w:sz w:val="24"/>
          <w:szCs w:val="24"/>
        </w:rPr>
      </w:pPr>
      <w:r w:rsidRPr="00AE050D">
        <w:rPr>
          <w:rFonts w:cs="Times New Roman"/>
          <w:sz w:val="24"/>
          <w:szCs w:val="24"/>
          <w:lang w:val="ru-RU"/>
        </w:rPr>
        <w:t xml:space="preserve">Геометрическая модель рассматриваемой первой плюсневой кости </w:t>
      </w:r>
      <w:r w:rsidRPr="00AE050D">
        <w:rPr>
          <w:sz w:val="24"/>
          <w:szCs w:val="24"/>
          <w:lang w:val="ru-RU"/>
        </w:rPr>
        <w:t>нормальной</w:t>
      </w:r>
      <w:r w:rsidRPr="00AE050D">
        <w:rPr>
          <w:rFonts w:cs="Times New Roman"/>
          <w:sz w:val="24"/>
          <w:szCs w:val="24"/>
          <w:lang w:val="ru-RU"/>
        </w:rPr>
        <w:t xml:space="preserve"> ст</w:t>
      </w:r>
      <w:r w:rsidR="005402A4" w:rsidRPr="00AE050D">
        <w:rPr>
          <w:rFonts w:cs="Times New Roman"/>
          <w:sz w:val="24"/>
          <w:szCs w:val="24"/>
          <w:lang w:val="ru-RU"/>
        </w:rPr>
        <w:t>опы построена на основе снимков</w:t>
      </w:r>
      <w:r w:rsidRPr="00AE050D">
        <w:rPr>
          <w:rFonts w:eastAsia="TimesLTStd-Roman"/>
          <w:sz w:val="24"/>
          <w:szCs w:val="24"/>
          <w:lang w:val="ru-RU"/>
        </w:rPr>
        <w:t xml:space="preserve"> компьютерной томографии (КТ)</w:t>
      </w:r>
      <w:r w:rsidRPr="00AE050D">
        <w:rPr>
          <w:rFonts w:cs="Times New Roman"/>
          <w:sz w:val="24"/>
          <w:szCs w:val="24"/>
        </w:rPr>
        <w:t>.</w:t>
      </w:r>
      <w:r w:rsidRPr="00AE050D">
        <w:rPr>
          <w:sz w:val="24"/>
          <w:szCs w:val="24"/>
          <w:lang w:val="ru-RU"/>
        </w:rPr>
        <w:t xml:space="preserve"> На основе полученной точной геометрической формы </w:t>
      </w:r>
      <w:r w:rsidRPr="00AE050D">
        <w:rPr>
          <w:rFonts w:cs="Times New Roman"/>
          <w:sz w:val="24"/>
          <w:szCs w:val="24"/>
          <w:lang w:val="ru-RU"/>
        </w:rPr>
        <w:t xml:space="preserve">первой плюсневой кости </w:t>
      </w:r>
      <w:r w:rsidRPr="00AE050D">
        <w:rPr>
          <w:sz w:val="24"/>
          <w:szCs w:val="24"/>
          <w:lang w:val="ru-RU"/>
        </w:rPr>
        <w:t>нормальной</w:t>
      </w:r>
      <w:r w:rsidRPr="00AE050D">
        <w:rPr>
          <w:rFonts w:cs="Times New Roman"/>
          <w:sz w:val="24"/>
          <w:szCs w:val="24"/>
          <w:lang w:val="ru-RU"/>
        </w:rPr>
        <w:t xml:space="preserve"> стопы </w:t>
      </w:r>
      <w:r w:rsidRPr="00AE050D">
        <w:rPr>
          <w:sz w:val="24"/>
          <w:szCs w:val="24"/>
          <w:lang w:val="ru-RU"/>
        </w:rPr>
        <w:t>пациента разработана расчетная</w:t>
      </w:r>
      <w:r w:rsidR="00BF429F" w:rsidRPr="00AE050D">
        <w:rPr>
          <w:sz w:val="24"/>
          <w:szCs w:val="24"/>
          <w:lang w:val="ru-RU"/>
        </w:rPr>
        <w:t xml:space="preserve"> конечно-элементная модель</w:t>
      </w:r>
      <w:r w:rsidRPr="00AE050D">
        <w:rPr>
          <w:sz w:val="24"/>
          <w:szCs w:val="24"/>
          <w:lang w:val="ru-RU"/>
        </w:rPr>
        <w:t>, которая позволяет изучить влияния внешней нагрузки на костные структуры первой плюсневой кости</w:t>
      </w:r>
      <w:r w:rsidRPr="00AE050D">
        <w:rPr>
          <w:sz w:val="24"/>
          <w:szCs w:val="24"/>
        </w:rPr>
        <w:t>.</w:t>
      </w:r>
    </w:p>
    <w:p w:rsidR="00AE050D" w:rsidRPr="00AE050D" w:rsidRDefault="00AE050D" w:rsidP="00AE050D">
      <w:pPr>
        <w:spacing w:after="0"/>
        <w:ind w:firstLine="709"/>
        <w:jc w:val="both"/>
        <w:rPr>
          <w:rFonts w:cs="Times New Roman"/>
          <w:sz w:val="24"/>
          <w:szCs w:val="24"/>
          <w:lang w:val="en-US"/>
        </w:rPr>
      </w:pPr>
      <w:r>
        <w:rPr>
          <w:sz w:val="24"/>
          <w:szCs w:val="24"/>
          <w:lang w:val="ru-RU"/>
        </w:rPr>
        <w:t>Выводы</w:t>
      </w:r>
      <w:r>
        <w:rPr>
          <w:sz w:val="24"/>
          <w:szCs w:val="24"/>
          <w:lang w:val="en-US"/>
        </w:rPr>
        <w:t>:</w:t>
      </w:r>
    </w:p>
    <w:p w:rsidR="00A9714C" w:rsidRPr="00AE050D" w:rsidRDefault="00820FB4" w:rsidP="00820FB4">
      <w:pPr>
        <w:pStyle w:val="a3"/>
        <w:jc w:val="both"/>
      </w:pPr>
      <w:r w:rsidRPr="00AE050D">
        <w:rPr>
          <w:rFonts w:eastAsiaTheme="minorEastAsia"/>
          <w:color w:val="000000" w:themeColor="text1"/>
          <w:kern w:val="24"/>
        </w:rPr>
        <w:t>- у</w:t>
      </w:r>
      <w:r w:rsidR="00A9714C" w:rsidRPr="00AE050D">
        <w:rPr>
          <w:rFonts w:eastAsiaTheme="minorEastAsia"/>
          <w:color w:val="000000" w:themeColor="text1"/>
          <w:kern w:val="24"/>
        </w:rPr>
        <w:t>становлено, что локальная жесткость после проведения операции в области остеотомии падает на порядок, а прочность костных тканей недостаточна для восприятия п</w:t>
      </w:r>
      <w:r w:rsidRPr="00AE050D">
        <w:rPr>
          <w:rFonts w:eastAsiaTheme="minorEastAsia"/>
          <w:color w:val="000000" w:themeColor="text1"/>
          <w:kern w:val="24"/>
        </w:rPr>
        <w:t>олной (дооперационной) нагрузки;</w:t>
      </w:r>
    </w:p>
    <w:p w:rsidR="00A9714C" w:rsidRPr="00AE050D" w:rsidRDefault="00820FB4" w:rsidP="00820FB4">
      <w:pPr>
        <w:pStyle w:val="a3"/>
        <w:jc w:val="both"/>
      </w:pPr>
      <w:r w:rsidRPr="00AE050D">
        <w:rPr>
          <w:rFonts w:eastAsiaTheme="minorEastAsia"/>
          <w:color w:val="000000" w:themeColor="text1"/>
          <w:kern w:val="24"/>
        </w:rPr>
        <w:t>- к</w:t>
      </w:r>
      <w:r w:rsidR="00A9714C" w:rsidRPr="00AE050D">
        <w:rPr>
          <w:rFonts w:eastAsiaTheme="minorEastAsia"/>
          <w:color w:val="000000" w:themeColor="text1"/>
          <w:kern w:val="24"/>
        </w:rPr>
        <w:t>ачество фиксации фрагментов кости после операции целесообразно проводить по суммарным перемещениям головки кости при воздей</w:t>
      </w:r>
      <w:r w:rsidRPr="00AE050D">
        <w:rPr>
          <w:rFonts w:eastAsiaTheme="minorEastAsia"/>
          <w:color w:val="000000" w:themeColor="text1"/>
          <w:kern w:val="24"/>
        </w:rPr>
        <w:t>ствии на нее эталонной нагрузки;</w:t>
      </w:r>
    </w:p>
    <w:p w:rsidR="00A9714C" w:rsidRPr="00AE050D" w:rsidRDefault="00820FB4" w:rsidP="00820FB4">
      <w:pPr>
        <w:pStyle w:val="a3"/>
        <w:jc w:val="both"/>
      </w:pPr>
      <w:r w:rsidRPr="00AE050D">
        <w:rPr>
          <w:rFonts w:eastAsiaTheme="minorEastAsia"/>
          <w:color w:val="000000" w:themeColor="text1"/>
          <w:kern w:val="24"/>
        </w:rPr>
        <w:t>- п</w:t>
      </w:r>
      <w:r w:rsidR="00A9714C" w:rsidRPr="00AE050D">
        <w:rPr>
          <w:rFonts w:eastAsiaTheme="minorEastAsia"/>
          <w:color w:val="000000" w:themeColor="text1"/>
          <w:kern w:val="24"/>
        </w:rPr>
        <w:t>олучено, что после шевронной остеотомии головка плюсневой кости в 5,1 раз более подвижна, чем при дооперационном состоянии кости при действии вертикал</w:t>
      </w:r>
      <w:r w:rsidRPr="00AE050D">
        <w:rPr>
          <w:rFonts w:eastAsiaTheme="minorEastAsia"/>
          <w:color w:val="000000" w:themeColor="text1"/>
          <w:kern w:val="24"/>
        </w:rPr>
        <w:t>ьной нагрузки;</w:t>
      </w:r>
    </w:p>
    <w:p w:rsidR="00A9714C" w:rsidRPr="00AE050D" w:rsidRDefault="00820FB4" w:rsidP="00820FB4">
      <w:pPr>
        <w:pStyle w:val="a3"/>
        <w:jc w:val="both"/>
      </w:pPr>
      <w:r w:rsidRPr="00AE050D">
        <w:rPr>
          <w:rFonts w:eastAsiaTheme="minorEastAsia"/>
          <w:color w:val="000000" w:themeColor="text1"/>
          <w:kern w:val="24"/>
        </w:rPr>
        <w:t>- б</w:t>
      </w:r>
      <w:r w:rsidR="00A9714C" w:rsidRPr="00AE050D">
        <w:rPr>
          <w:rFonts w:eastAsiaTheme="minorEastAsia"/>
          <w:color w:val="000000" w:themeColor="text1"/>
          <w:kern w:val="24"/>
        </w:rPr>
        <w:t>олее глубокое внедрение винта положительно влияет на качество фиксации фрагментов кости, однако выполнение скв</w:t>
      </w:r>
      <w:r w:rsidRPr="00AE050D">
        <w:rPr>
          <w:rFonts w:eastAsiaTheme="minorEastAsia"/>
          <w:color w:val="000000" w:themeColor="text1"/>
          <w:kern w:val="24"/>
        </w:rPr>
        <w:t>озной фиксации не целесообразно;</w:t>
      </w:r>
    </w:p>
    <w:p w:rsidR="00A9714C" w:rsidRPr="00AE050D" w:rsidRDefault="00820FB4" w:rsidP="00820FB4">
      <w:pPr>
        <w:pStyle w:val="a3"/>
        <w:jc w:val="both"/>
      </w:pPr>
      <w:r w:rsidRPr="00AE050D">
        <w:rPr>
          <w:rFonts w:eastAsiaTheme="minorEastAsia"/>
          <w:color w:val="000000" w:themeColor="text1"/>
          <w:kern w:val="24"/>
        </w:rPr>
        <w:t>- п</w:t>
      </w:r>
      <w:r w:rsidR="00A9714C" w:rsidRPr="00AE050D">
        <w:rPr>
          <w:rFonts w:eastAsiaTheme="minorEastAsia"/>
          <w:color w:val="000000" w:themeColor="text1"/>
          <w:kern w:val="24"/>
        </w:rPr>
        <w:t>ри проведении шевронной остеотомии фиксация фрагментов кости спицей делает фрагменты подвижнее на 39%, чем при фиксации винтом, фиксация двумя спицами – на 11%. При выборе фиксаторов фрагментов костей после шевронной остеотомии между спицами и винтами, сле</w:t>
      </w:r>
      <w:r w:rsidRPr="00AE050D">
        <w:rPr>
          <w:rFonts w:eastAsiaTheme="minorEastAsia"/>
          <w:color w:val="000000" w:themeColor="text1"/>
          <w:kern w:val="24"/>
        </w:rPr>
        <w:t>дует отдать предпочтение винтам;</w:t>
      </w:r>
    </w:p>
    <w:p w:rsidR="00A9714C" w:rsidRPr="00AE050D" w:rsidRDefault="00820FB4" w:rsidP="00820FB4">
      <w:pPr>
        <w:pStyle w:val="a3"/>
        <w:jc w:val="both"/>
      </w:pPr>
      <w:r w:rsidRPr="00AE050D">
        <w:rPr>
          <w:rFonts w:eastAsiaTheme="minorEastAsia"/>
          <w:color w:val="000000" w:themeColor="text1"/>
          <w:kern w:val="24"/>
        </w:rPr>
        <w:t>- п</w:t>
      </w:r>
      <w:r w:rsidR="00A9714C" w:rsidRPr="00AE050D">
        <w:rPr>
          <w:rFonts w:eastAsiaTheme="minorEastAsia"/>
          <w:color w:val="000000" w:themeColor="text1"/>
          <w:kern w:val="24"/>
        </w:rPr>
        <w:t xml:space="preserve">осле остеотомии </w:t>
      </w:r>
      <w:r w:rsidR="00A9714C" w:rsidRPr="00AE050D">
        <w:rPr>
          <w:rFonts w:eastAsiaTheme="minorEastAsia"/>
          <w:color w:val="000000" w:themeColor="text1"/>
          <w:kern w:val="24"/>
          <w:lang w:val="en-US"/>
        </w:rPr>
        <w:t>Scarf</w:t>
      </w:r>
      <w:r w:rsidR="00A9714C" w:rsidRPr="00AE050D">
        <w:rPr>
          <w:rFonts w:eastAsiaTheme="minorEastAsia"/>
          <w:color w:val="000000" w:themeColor="text1"/>
          <w:kern w:val="24"/>
        </w:rPr>
        <w:t xml:space="preserve"> при действии вертикальной нагрузки головка плюсневой кости в 17,6 раз более подвижна, чем у целой ко</w:t>
      </w:r>
      <w:r w:rsidRPr="00AE050D">
        <w:rPr>
          <w:rFonts w:eastAsiaTheme="minorEastAsia"/>
          <w:color w:val="000000" w:themeColor="text1"/>
          <w:kern w:val="24"/>
        </w:rPr>
        <w:t>сти;</w:t>
      </w:r>
      <w:r w:rsidR="00BF429F" w:rsidRPr="00AE050D">
        <w:rPr>
          <w:rFonts w:eastAsiaTheme="minorEastAsia"/>
          <w:color w:val="000000" w:themeColor="text1"/>
          <w:kern w:val="24"/>
        </w:rPr>
        <w:t xml:space="preserve"> </w:t>
      </w:r>
    </w:p>
    <w:p w:rsidR="00A9714C" w:rsidRPr="00AE050D" w:rsidRDefault="00820FB4" w:rsidP="00820FB4">
      <w:pPr>
        <w:pStyle w:val="a3"/>
        <w:jc w:val="both"/>
        <w:rPr>
          <w:rFonts w:eastAsiaTheme="minorEastAsia"/>
          <w:color w:val="000000" w:themeColor="text1"/>
          <w:kern w:val="24"/>
        </w:rPr>
      </w:pPr>
      <w:r w:rsidRPr="00AE050D">
        <w:rPr>
          <w:rFonts w:eastAsiaTheme="minorEastAsia"/>
          <w:color w:val="000000" w:themeColor="text1"/>
          <w:kern w:val="24"/>
        </w:rPr>
        <w:t>- ш</w:t>
      </w:r>
      <w:r w:rsidR="00A9714C" w:rsidRPr="00AE050D">
        <w:rPr>
          <w:rFonts w:eastAsiaTheme="minorEastAsia"/>
          <w:color w:val="000000" w:themeColor="text1"/>
          <w:kern w:val="24"/>
        </w:rPr>
        <w:t xml:space="preserve">евронная операция по качеству фиксации более предпочтительная, чем </w:t>
      </w:r>
      <w:r w:rsidR="00A9714C" w:rsidRPr="00AE050D">
        <w:rPr>
          <w:rFonts w:eastAsiaTheme="minorEastAsia"/>
          <w:color w:val="000000" w:themeColor="text1"/>
          <w:kern w:val="24"/>
          <w:lang w:val="en-US"/>
        </w:rPr>
        <w:t>Scarf</w:t>
      </w:r>
      <w:r w:rsidR="00A9714C" w:rsidRPr="00AE050D">
        <w:rPr>
          <w:rFonts w:eastAsiaTheme="minorEastAsia"/>
          <w:color w:val="000000" w:themeColor="text1"/>
          <w:kern w:val="24"/>
        </w:rPr>
        <w:t xml:space="preserve">. Коррекция головки кости на 6 мм показала, что после остеотомии </w:t>
      </w:r>
      <w:r w:rsidR="00A9714C" w:rsidRPr="00AE050D">
        <w:rPr>
          <w:rFonts w:eastAsiaTheme="minorEastAsia"/>
          <w:color w:val="000000" w:themeColor="text1"/>
          <w:kern w:val="24"/>
          <w:lang w:val="en-US"/>
        </w:rPr>
        <w:t>Scarf</w:t>
      </w:r>
      <w:r w:rsidR="00A9714C" w:rsidRPr="00AE050D">
        <w:rPr>
          <w:rFonts w:eastAsiaTheme="minorEastAsia"/>
          <w:color w:val="000000" w:themeColor="text1"/>
          <w:kern w:val="24"/>
        </w:rPr>
        <w:t xml:space="preserve"> фрагменты кости в 2,9 раз более </w:t>
      </w:r>
      <w:r w:rsidR="00FB5BC2">
        <w:rPr>
          <w:rFonts w:eastAsiaTheme="minorEastAsia"/>
          <w:color w:val="000000" w:themeColor="text1"/>
          <w:kern w:val="24"/>
        </w:rPr>
        <w:t xml:space="preserve">подвижны, чем после шевронной. </w:t>
      </w:r>
      <w:bookmarkStart w:id="0" w:name="_GoBack"/>
      <w:bookmarkEnd w:id="0"/>
    </w:p>
    <w:p w:rsidR="00190C24" w:rsidRDefault="00190C24" w:rsidP="00820FB4">
      <w:pPr>
        <w:pStyle w:val="a3"/>
        <w:jc w:val="both"/>
        <w:rPr>
          <w:rFonts w:eastAsiaTheme="minorEastAsia"/>
          <w:color w:val="000000" w:themeColor="text1"/>
          <w:kern w:val="24"/>
          <w:sz w:val="28"/>
          <w:szCs w:val="28"/>
        </w:rPr>
      </w:pPr>
    </w:p>
    <w:sectPr w:rsidR="00190C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LTStd-Roman">
    <w:altName w:val="Arial Unicode MS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8B459A"/>
    <w:multiLevelType w:val="hybridMultilevel"/>
    <w:tmpl w:val="C270C846"/>
    <w:lvl w:ilvl="0" w:tplc="9D78B5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468B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8C3E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E613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CE7B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9E3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8243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BEE1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DE9B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7F"/>
    <w:rsid w:val="000A193C"/>
    <w:rsid w:val="00190C24"/>
    <w:rsid w:val="0029451D"/>
    <w:rsid w:val="00314D81"/>
    <w:rsid w:val="00376C7F"/>
    <w:rsid w:val="005402A4"/>
    <w:rsid w:val="00820FB4"/>
    <w:rsid w:val="00A9714C"/>
    <w:rsid w:val="00AE050D"/>
    <w:rsid w:val="00BF429F"/>
    <w:rsid w:val="00C15600"/>
    <w:rsid w:val="00F06C67"/>
    <w:rsid w:val="00F31C37"/>
    <w:rsid w:val="00F36B06"/>
    <w:rsid w:val="00FB5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CDBEC-7716-4E3C-9F8F-27D4C9D85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C37"/>
    <w:pPr>
      <w:spacing w:after="200" w:line="276" w:lineRule="auto"/>
    </w:pPr>
    <w:rPr>
      <w:rFonts w:ascii="Times New Roman" w:hAnsi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714C"/>
    <w:pPr>
      <w:spacing w:after="0" w:line="240" w:lineRule="auto"/>
      <w:ind w:left="720"/>
      <w:contextualSpacing/>
    </w:pPr>
    <w:rPr>
      <w:rFonts w:eastAsia="Times New Roman" w:cs="Times New Roman"/>
      <w:sz w:val="24"/>
      <w:szCs w:val="24"/>
      <w:lang w:val="ru-RU" w:eastAsia="ru-RU"/>
    </w:rPr>
  </w:style>
  <w:style w:type="character" w:styleId="a4">
    <w:name w:val="Emphasis"/>
    <w:basedOn w:val="a0"/>
    <w:uiPriority w:val="20"/>
    <w:qFormat/>
    <w:rsid w:val="00AE050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8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78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25770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1686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019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229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978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617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науменко артем</dc:creator>
  <cp:keywords/>
  <dc:description/>
  <cp:lastModifiedBy>науменко артем</cp:lastModifiedBy>
  <cp:revision>2</cp:revision>
  <dcterms:created xsi:type="dcterms:W3CDTF">2017-02-02T07:55:00Z</dcterms:created>
  <dcterms:modified xsi:type="dcterms:W3CDTF">2017-02-02T07:55:00Z</dcterms:modified>
</cp:coreProperties>
</file>