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20B" w:rsidRPr="009F67C1" w:rsidRDefault="0013120B" w:rsidP="0013120B">
      <w:pPr>
        <w:tabs>
          <w:tab w:val="center" w:pos="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7C1">
        <w:rPr>
          <w:rFonts w:ascii="Times New Roman" w:hAnsi="Times New Roman" w:cs="Times New Roman"/>
          <w:b/>
          <w:sz w:val="24"/>
          <w:szCs w:val="24"/>
        </w:rPr>
        <w:t>ОЖИДАЕМЫЕ ОСЛОЖНЕНИЯ ПОСЛЕ ЭНДОПРОТЕЗИРОВАНИЯ ТАЗОБЕДРЕННОГО СУСТАВА</w:t>
      </w:r>
    </w:p>
    <w:p w:rsidR="0013120B" w:rsidRPr="009F67C1" w:rsidRDefault="0013120B" w:rsidP="009F67C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7C1">
        <w:rPr>
          <w:rFonts w:ascii="Times New Roman" w:hAnsi="Times New Roman" w:cs="Times New Roman"/>
          <w:b/>
          <w:sz w:val="24"/>
          <w:szCs w:val="24"/>
        </w:rPr>
        <w:t xml:space="preserve">Азизов М.Ж., </w:t>
      </w:r>
      <w:proofErr w:type="spellStart"/>
      <w:r w:rsidRPr="009F67C1">
        <w:rPr>
          <w:rFonts w:ascii="Times New Roman" w:hAnsi="Times New Roman" w:cs="Times New Roman"/>
          <w:b/>
          <w:sz w:val="24"/>
          <w:szCs w:val="24"/>
        </w:rPr>
        <w:t>Прохоренко</w:t>
      </w:r>
      <w:proofErr w:type="spellEnd"/>
      <w:r w:rsidRPr="009F67C1">
        <w:rPr>
          <w:rFonts w:ascii="Times New Roman" w:hAnsi="Times New Roman" w:cs="Times New Roman"/>
          <w:b/>
          <w:sz w:val="24"/>
          <w:szCs w:val="24"/>
        </w:rPr>
        <w:t xml:space="preserve"> В.М., Шакиров Х.Х.</w:t>
      </w:r>
    </w:p>
    <w:p w:rsidR="0013120B" w:rsidRPr="00E17F98" w:rsidRDefault="0013120B" w:rsidP="009F67C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7F98">
        <w:rPr>
          <w:rFonts w:ascii="Times New Roman" w:hAnsi="Times New Roman" w:cs="Times New Roman"/>
          <w:sz w:val="24"/>
          <w:szCs w:val="24"/>
        </w:rPr>
        <w:t xml:space="preserve">НИИ травматологии и ортопедии МЗ </w:t>
      </w:r>
      <w:proofErr w:type="spellStart"/>
      <w:r w:rsidRPr="00E17F98">
        <w:rPr>
          <w:rFonts w:ascii="Times New Roman" w:hAnsi="Times New Roman" w:cs="Times New Roman"/>
          <w:sz w:val="24"/>
          <w:szCs w:val="24"/>
        </w:rPr>
        <w:t>РУз</w:t>
      </w:r>
      <w:proofErr w:type="spellEnd"/>
      <w:r w:rsidRPr="00E17F98">
        <w:rPr>
          <w:rFonts w:ascii="Times New Roman" w:hAnsi="Times New Roman" w:cs="Times New Roman"/>
          <w:sz w:val="24"/>
          <w:szCs w:val="24"/>
        </w:rPr>
        <w:t>,  Ташкент.</w:t>
      </w:r>
    </w:p>
    <w:p w:rsidR="0013120B" w:rsidRPr="00E17F98" w:rsidRDefault="0013120B" w:rsidP="009F67C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7F98">
        <w:rPr>
          <w:rFonts w:ascii="Times New Roman" w:hAnsi="Times New Roman" w:cs="Times New Roman"/>
          <w:sz w:val="24"/>
          <w:szCs w:val="24"/>
        </w:rPr>
        <w:t xml:space="preserve">ФГБУ «Новосибирский научно-исследовательский институт травматологии и ортопедии им. Я.Л. </w:t>
      </w:r>
      <w:proofErr w:type="spellStart"/>
      <w:r w:rsidRPr="00E17F98">
        <w:rPr>
          <w:rFonts w:ascii="Times New Roman" w:hAnsi="Times New Roman" w:cs="Times New Roman"/>
          <w:sz w:val="24"/>
          <w:szCs w:val="24"/>
        </w:rPr>
        <w:t>Цивьяна</w:t>
      </w:r>
      <w:proofErr w:type="spellEnd"/>
      <w:r w:rsidRPr="00E17F98">
        <w:rPr>
          <w:rFonts w:ascii="Times New Roman" w:hAnsi="Times New Roman" w:cs="Times New Roman"/>
          <w:sz w:val="24"/>
          <w:szCs w:val="24"/>
        </w:rPr>
        <w:t>» Минздрава России.</w:t>
      </w:r>
    </w:p>
    <w:p w:rsidR="0013120B" w:rsidRPr="009F67C1" w:rsidRDefault="0013120B" w:rsidP="009F67C1">
      <w:pPr>
        <w:tabs>
          <w:tab w:val="left" w:pos="3235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17F98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E17F98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E17F98">
        <w:rPr>
          <w:rFonts w:ascii="Times New Roman" w:hAnsi="Times New Roman" w:cs="Times New Roman"/>
          <w:sz w:val="24"/>
          <w:szCs w:val="24"/>
          <w:lang w:val="en-US"/>
        </w:rPr>
        <w:t>Hurshid</w:t>
      </w:r>
      <w:proofErr w:type="spellEnd"/>
      <w:r w:rsidRPr="00E17F98">
        <w:rPr>
          <w:rFonts w:ascii="Times New Roman" w:hAnsi="Times New Roman" w:cs="Times New Roman"/>
          <w:sz w:val="24"/>
          <w:szCs w:val="24"/>
        </w:rPr>
        <w:t>1@</w:t>
      </w:r>
      <w:r w:rsidRPr="00E17F98">
        <w:rPr>
          <w:rFonts w:ascii="Times New Roman" w:hAnsi="Times New Roman" w:cs="Times New Roman"/>
          <w:sz w:val="24"/>
          <w:szCs w:val="24"/>
          <w:lang w:val="en-US"/>
        </w:rPr>
        <w:t>rambler</w:t>
      </w:r>
      <w:r w:rsidRPr="00E17F9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17F9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9F67C1" w:rsidRDefault="009F67C1" w:rsidP="0013120B">
      <w:pPr>
        <w:tabs>
          <w:tab w:val="center" w:pos="34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120B" w:rsidRPr="009F67C1" w:rsidRDefault="0013120B" w:rsidP="0013120B">
      <w:pPr>
        <w:tabs>
          <w:tab w:val="center" w:pos="34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b/>
          <w:sz w:val="24"/>
          <w:szCs w:val="24"/>
        </w:rPr>
        <w:t>Цель исследования:</w:t>
      </w:r>
      <w:r w:rsidRPr="009F67C1">
        <w:rPr>
          <w:rFonts w:ascii="Times New Roman" w:hAnsi="Times New Roman" w:cs="Times New Roman"/>
          <w:sz w:val="24"/>
          <w:szCs w:val="24"/>
        </w:rPr>
        <w:t xml:space="preserve"> оценка факторов риска с позиций системного анализа. 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b/>
          <w:sz w:val="24"/>
          <w:szCs w:val="24"/>
        </w:rPr>
        <w:t>Материалы и методы</w:t>
      </w:r>
      <w:r w:rsidRPr="009F67C1">
        <w:rPr>
          <w:rFonts w:ascii="Times New Roman" w:hAnsi="Times New Roman" w:cs="Times New Roman"/>
          <w:sz w:val="24"/>
          <w:szCs w:val="24"/>
        </w:rPr>
        <w:t xml:space="preserve">. Выполнен ретроспективный анализ данных из историй болезни пациентов, отделение </w:t>
      </w:r>
      <w:proofErr w:type="spellStart"/>
      <w:r w:rsidRPr="009F67C1">
        <w:rPr>
          <w:rFonts w:ascii="Times New Roman" w:hAnsi="Times New Roman" w:cs="Times New Roman"/>
          <w:sz w:val="24"/>
          <w:szCs w:val="24"/>
        </w:rPr>
        <w:t>эндопротезирования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 xml:space="preserve"> тазобедренного сустава клиники Новосибирского НИИТО </w:t>
      </w:r>
      <w:proofErr w:type="spellStart"/>
      <w:r w:rsidRPr="009F67C1">
        <w:rPr>
          <w:rFonts w:ascii="Times New Roman" w:hAnsi="Times New Roman" w:cs="Times New Roman"/>
          <w:sz w:val="24"/>
          <w:szCs w:val="24"/>
        </w:rPr>
        <w:t>им.Я.Л.Цивьяна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>, 2013-2015 гг. (</w:t>
      </w:r>
      <w:r w:rsidRPr="009F67C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F67C1">
        <w:rPr>
          <w:rFonts w:ascii="Times New Roman" w:hAnsi="Times New Roman" w:cs="Times New Roman"/>
          <w:sz w:val="24"/>
          <w:szCs w:val="24"/>
        </w:rPr>
        <w:t xml:space="preserve">=667).  Созданы базы данных пациентов, в которые включены: паспортная часть пациента, даты госпитализации и выписки, сведения о предыдущих оперативных вмешательствах на ТБС, основной диагноз, сопутствующие заболевания, сведения об  оперативном лечении и осложнениях. Выполнено кодирование переменных и создание матрицы. Расчеты выполнялись в программе </w:t>
      </w:r>
      <w:r w:rsidRPr="009F67C1">
        <w:rPr>
          <w:rFonts w:ascii="Times New Roman" w:hAnsi="Times New Roman" w:cs="Times New Roman"/>
          <w:sz w:val="24"/>
          <w:szCs w:val="24"/>
          <w:lang w:val="en-US"/>
        </w:rPr>
        <w:t>SPSS</w:t>
      </w:r>
      <w:r w:rsidRPr="009F67C1">
        <w:rPr>
          <w:rFonts w:ascii="Times New Roman" w:hAnsi="Times New Roman" w:cs="Times New Roman"/>
          <w:sz w:val="24"/>
          <w:szCs w:val="24"/>
        </w:rPr>
        <w:t xml:space="preserve">, версия 11.5 и </w:t>
      </w:r>
      <w:r w:rsidRPr="009F67C1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9F67C1">
        <w:rPr>
          <w:rFonts w:ascii="Times New Roman" w:hAnsi="Times New Roman" w:cs="Times New Roman"/>
          <w:sz w:val="24"/>
          <w:szCs w:val="24"/>
        </w:rPr>
        <w:t xml:space="preserve"> </w:t>
      </w:r>
      <w:r w:rsidRPr="009F67C1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9F67C1">
        <w:rPr>
          <w:rFonts w:ascii="Times New Roman" w:hAnsi="Times New Roman" w:cs="Times New Roman"/>
          <w:sz w:val="24"/>
          <w:szCs w:val="24"/>
        </w:rPr>
        <w:t xml:space="preserve"> </w:t>
      </w:r>
      <w:r w:rsidRPr="009F67C1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9F67C1">
        <w:rPr>
          <w:rFonts w:ascii="Times New Roman" w:hAnsi="Times New Roman" w:cs="Times New Roman"/>
          <w:sz w:val="24"/>
          <w:szCs w:val="24"/>
        </w:rPr>
        <w:t>.</w:t>
      </w:r>
    </w:p>
    <w:p w:rsidR="0013120B" w:rsidRPr="009F67C1" w:rsidRDefault="0013120B" w:rsidP="0013120B">
      <w:pPr>
        <w:tabs>
          <w:tab w:val="center" w:pos="34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b/>
          <w:sz w:val="24"/>
          <w:szCs w:val="24"/>
        </w:rPr>
        <w:t>Результаты исследования</w:t>
      </w:r>
      <w:r w:rsidRPr="009F67C1">
        <w:rPr>
          <w:rFonts w:ascii="Times New Roman" w:hAnsi="Times New Roman" w:cs="Times New Roman"/>
          <w:sz w:val="24"/>
          <w:szCs w:val="24"/>
        </w:rPr>
        <w:t>. Если рассматривать развитие осложнений после ЭП ТБС как событие, поддающееся вероятностному прогнозированию, то можно представить это событие в виде следующей математической модели.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 xml:space="preserve">Полная вероятность развития осложнения (например, асептической нестабильности ТБС) </w:t>
      </w:r>
      <w:proofErr w:type="gramStart"/>
      <w:r w:rsidRPr="009F67C1">
        <w:rPr>
          <w:rFonts w:ascii="Times New Roman" w:hAnsi="Times New Roman" w:cs="Times New Roman"/>
          <w:sz w:val="24"/>
          <w:szCs w:val="24"/>
        </w:rPr>
        <w:t>Р(</w:t>
      </w:r>
      <w:proofErr w:type="spellStart"/>
      <w:proofErr w:type="gramEnd"/>
      <w:r w:rsidRPr="009F67C1">
        <w:rPr>
          <w:rFonts w:ascii="Times New Roman" w:hAnsi="Times New Roman" w:cs="Times New Roman"/>
          <w:sz w:val="24"/>
          <w:szCs w:val="24"/>
        </w:rPr>
        <w:t>Осл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>) определяется функциональным состоянием комплекса «</w:t>
      </w:r>
      <w:proofErr w:type="spellStart"/>
      <w:r w:rsidRPr="009F67C1">
        <w:rPr>
          <w:rFonts w:ascii="Times New Roman" w:hAnsi="Times New Roman" w:cs="Times New Roman"/>
          <w:sz w:val="24"/>
          <w:szCs w:val="24"/>
        </w:rPr>
        <w:t>имплантат-соматическое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 xml:space="preserve"> состояние </w:t>
      </w:r>
      <w:proofErr w:type="spellStart"/>
      <w:r w:rsidRPr="009F67C1">
        <w:rPr>
          <w:rFonts w:ascii="Times New Roman" w:hAnsi="Times New Roman" w:cs="Times New Roman"/>
          <w:sz w:val="24"/>
          <w:szCs w:val="24"/>
        </w:rPr>
        <w:t>организма-внешние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 xml:space="preserve"> факторы», обозначаемым символом К. Вероятность клинических проявлений осложнений Р(Кл), в свою очередь, зависит от появления следующих событий: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F67C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9F67C1">
        <w:rPr>
          <w:rFonts w:ascii="Times New Roman" w:hAnsi="Times New Roman" w:cs="Times New Roman"/>
          <w:sz w:val="24"/>
          <w:szCs w:val="24"/>
        </w:rPr>
        <w:t xml:space="preserve"> - комплекс показателей, объединяющий конституционально-соматические особенности, включающие </w:t>
      </w:r>
      <w:proofErr w:type="spellStart"/>
      <w:r w:rsidRPr="009F67C1">
        <w:rPr>
          <w:rFonts w:ascii="Times New Roman" w:hAnsi="Times New Roman" w:cs="Times New Roman"/>
          <w:sz w:val="24"/>
          <w:szCs w:val="24"/>
        </w:rPr>
        <w:t>микроциркуляцию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>, обмен веществ, физическую активность, статическую и динамическую нагрузку на суставы, связанную с массой тела;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F67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9F67C1">
        <w:rPr>
          <w:rFonts w:ascii="Times New Roman" w:hAnsi="Times New Roman" w:cs="Times New Roman"/>
          <w:sz w:val="24"/>
          <w:szCs w:val="24"/>
        </w:rPr>
        <w:t xml:space="preserve"> - комплекс показателей, объединяющий внешние экстремальные воздействия на ТБС (бег, прыжки, падения, удары, подъём тяжестей, пренебрежение рекомендациями) и их частоту и интенсивность;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>А</w:t>
      </w:r>
      <w:r w:rsidRPr="009F67C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F67C1">
        <w:rPr>
          <w:rFonts w:ascii="Times New Roman" w:hAnsi="Times New Roman" w:cs="Times New Roman"/>
          <w:sz w:val="24"/>
          <w:szCs w:val="24"/>
        </w:rPr>
        <w:t xml:space="preserve"> - комплекс показателей, характеризующий некоторые компоненты социальной адаптации (включённость в группы по реабилитации, поддержка семьи и др.);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9F67C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9F67C1">
        <w:rPr>
          <w:rFonts w:ascii="Times New Roman" w:hAnsi="Times New Roman" w:cs="Times New Roman"/>
          <w:sz w:val="24"/>
          <w:szCs w:val="24"/>
        </w:rPr>
        <w:t xml:space="preserve"> - комплекс показателей соматического здоровья, хронические заболевания, </w:t>
      </w:r>
      <w:proofErr w:type="spellStart"/>
      <w:r w:rsidRPr="009F67C1">
        <w:rPr>
          <w:rFonts w:ascii="Times New Roman" w:hAnsi="Times New Roman" w:cs="Times New Roman"/>
          <w:sz w:val="24"/>
          <w:szCs w:val="24"/>
        </w:rPr>
        <w:t>диспластические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 xml:space="preserve"> процессы;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9F67C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F67C1">
        <w:rPr>
          <w:rFonts w:ascii="Times New Roman" w:hAnsi="Times New Roman" w:cs="Times New Roman"/>
          <w:sz w:val="24"/>
          <w:szCs w:val="24"/>
        </w:rPr>
        <w:t xml:space="preserve"> - комплекс показателей, включающий природные влияния и их сочетания (температура окружающей среды, влажность и др.).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 xml:space="preserve">Некоторые из перечисленных показателей оказывают </w:t>
      </w:r>
      <w:proofErr w:type="spellStart"/>
      <w:r w:rsidRPr="009F67C1">
        <w:rPr>
          <w:rFonts w:ascii="Times New Roman" w:hAnsi="Times New Roman" w:cs="Times New Roman"/>
          <w:sz w:val="24"/>
          <w:szCs w:val="24"/>
        </w:rPr>
        <w:t>исчезающе-слабое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 xml:space="preserve"> воздействие на организм человека, однако в комплексе их влияние потенцируется и незначительные по отдельности факторы вместе могут привести к существенным изменениям. Это показано в работах по изучению динамических диссипативных систем, примером которых является организм человека. 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>В соответствии с правилом сложения вероятностей для определения априорной вероятности развития осложнения можно использовать формулу: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67C1">
        <w:rPr>
          <w:rFonts w:ascii="Times New Roman" w:hAnsi="Times New Roman" w:cs="Times New Roman"/>
          <w:position w:val="-42"/>
          <w:sz w:val="24"/>
          <w:szCs w:val="24"/>
        </w:rPr>
        <w:object w:dxaOrig="224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41.25pt" o:ole="">
            <v:imagedata r:id="rId5" o:title=""/>
          </v:shape>
          <o:OLEObject Type="Embed" ProgID="Equation.3" ShapeID="_x0000_i1025" DrawAspect="Content" ObjectID="_1547360436" r:id="rId6"/>
        </w:object>
      </w:r>
      <w:r w:rsidRPr="009F67C1">
        <w:rPr>
          <w:rFonts w:ascii="Times New Roman" w:hAnsi="Times New Roman" w:cs="Times New Roman"/>
          <w:sz w:val="24"/>
          <w:szCs w:val="24"/>
        </w:rPr>
        <w:t>,                                                   (1),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 xml:space="preserve">где обозначение </w:t>
      </w:r>
      <w:r w:rsidRPr="009F67C1">
        <w:rPr>
          <w:rFonts w:ascii="Times New Roman" w:hAnsi="Times New Roman" w:cs="Times New Roman"/>
          <w:position w:val="-42"/>
          <w:sz w:val="24"/>
          <w:szCs w:val="24"/>
        </w:rPr>
        <w:object w:dxaOrig="900" w:dyaOrig="1040">
          <v:shape id="_x0000_i1026" type="#_x0000_t75" style="width:54.75pt;height:36pt" o:ole="">
            <v:imagedata r:id="rId7" o:title=""/>
          </v:shape>
          <o:OLEObject Type="Embed" ProgID="Equation.3" ShapeID="_x0000_i1026" DrawAspect="Content" ObjectID="_1547360437" r:id="rId8"/>
        </w:object>
      </w:r>
      <w:r w:rsidRPr="009F67C1">
        <w:rPr>
          <w:rFonts w:ascii="Times New Roman" w:hAnsi="Times New Roman" w:cs="Times New Roman"/>
          <w:sz w:val="24"/>
          <w:szCs w:val="24"/>
        </w:rPr>
        <w:t xml:space="preserve"> — объединение событий А</w:t>
      </w:r>
      <w:proofErr w:type="gramStart"/>
      <w:r w:rsidRPr="009F67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gramEnd"/>
      <w:r w:rsidRPr="009F67C1">
        <w:rPr>
          <w:rFonts w:ascii="Times New Roman" w:hAnsi="Times New Roman" w:cs="Times New Roman"/>
          <w:sz w:val="24"/>
          <w:szCs w:val="24"/>
        </w:rPr>
        <w:t>, то есть такое событие, которое состоит в появлении хотя бы одного из событий А</w:t>
      </w:r>
      <w:r w:rsidRPr="009F67C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9F67C1">
        <w:rPr>
          <w:rFonts w:ascii="Times New Roman" w:hAnsi="Times New Roman" w:cs="Times New Roman"/>
          <w:sz w:val="24"/>
          <w:szCs w:val="24"/>
        </w:rPr>
        <w:t>. По формуле полной вероятности определяется вероятность осложнения (Асептическая нестабильность):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67C1">
        <w:rPr>
          <w:rFonts w:ascii="Times New Roman" w:hAnsi="Times New Roman" w:cs="Times New Roman"/>
          <w:sz w:val="24"/>
          <w:szCs w:val="24"/>
        </w:rPr>
        <w:t>Р(</w:t>
      </w:r>
      <w:proofErr w:type="spellStart"/>
      <w:proofErr w:type="gramEnd"/>
      <w:r w:rsidRPr="009F67C1">
        <w:rPr>
          <w:rFonts w:ascii="Times New Roman" w:hAnsi="Times New Roman" w:cs="Times New Roman"/>
          <w:sz w:val="24"/>
          <w:szCs w:val="24"/>
        </w:rPr>
        <w:t>Осл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>)=Р(К)*Р(</w:t>
      </w:r>
      <w:proofErr w:type="spellStart"/>
      <w:r w:rsidRPr="009F67C1">
        <w:rPr>
          <w:rFonts w:ascii="Times New Roman" w:hAnsi="Times New Roman" w:cs="Times New Roman"/>
          <w:sz w:val="24"/>
          <w:szCs w:val="24"/>
        </w:rPr>
        <w:t>Осл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>/К)                                                          (2),</w:t>
      </w:r>
    </w:p>
    <w:p w:rsidR="0013120B" w:rsidRPr="009F67C1" w:rsidRDefault="0013120B" w:rsidP="000A4E2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 xml:space="preserve">Здесь запись </w:t>
      </w:r>
      <w:proofErr w:type="gramStart"/>
      <w:r w:rsidRPr="009F67C1">
        <w:rPr>
          <w:rFonts w:ascii="Times New Roman" w:hAnsi="Times New Roman" w:cs="Times New Roman"/>
          <w:sz w:val="24"/>
          <w:szCs w:val="24"/>
        </w:rPr>
        <w:t>Р(</w:t>
      </w:r>
      <w:proofErr w:type="spellStart"/>
      <w:proofErr w:type="gramEnd"/>
      <w:r w:rsidRPr="009F67C1">
        <w:rPr>
          <w:rFonts w:ascii="Times New Roman" w:hAnsi="Times New Roman" w:cs="Times New Roman"/>
          <w:sz w:val="24"/>
          <w:szCs w:val="24"/>
        </w:rPr>
        <w:t>Осл</w:t>
      </w:r>
      <w:proofErr w:type="spellEnd"/>
      <w:r w:rsidRPr="009F67C1">
        <w:rPr>
          <w:rFonts w:ascii="Times New Roman" w:hAnsi="Times New Roman" w:cs="Times New Roman"/>
          <w:sz w:val="24"/>
          <w:szCs w:val="24"/>
        </w:rPr>
        <w:t xml:space="preserve">/К) обозначает апостериорную вероятность события С при условии , что наличествует событие К. </w:t>
      </w:r>
    </w:p>
    <w:p w:rsidR="0013120B" w:rsidRPr="009F67C1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7C1">
        <w:rPr>
          <w:rFonts w:ascii="Times New Roman" w:hAnsi="Times New Roman" w:cs="Times New Roman"/>
          <w:sz w:val="24"/>
          <w:szCs w:val="24"/>
        </w:rPr>
        <w:t>Отдельные факторы могут либо способствовать углублению патологических изменений, либо препятствовать им. Оценку вклада факторов риска в отдалённый результат после ЭП ТБС следует проводить индивидуально.</w:t>
      </w:r>
    </w:p>
    <w:p w:rsidR="0013120B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67C1">
        <w:rPr>
          <w:rFonts w:ascii="Times New Roman" w:hAnsi="Times New Roman" w:cs="Times New Roman"/>
          <w:sz w:val="24"/>
          <w:szCs w:val="24"/>
        </w:rPr>
        <w:t>Пациентам с высокой частотой сопутствующих заболеваний требуется индивидуальное терапевтическое сопровождение (эндокринологическое, неврологическое и др.) на всех этапах лечения в период первичного протезирования крупных суставов.</w:t>
      </w:r>
    </w:p>
    <w:p w:rsidR="0013120B" w:rsidRDefault="0013120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FAB" w:rsidRDefault="007A3FA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FAB" w:rsidRDefault="007A3FAB" w:rsidP="001312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A3FAB" w:rsidSect="00953A66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30447"/>
    <w:multiLevelType w:val="hybridMultilevel"/>
    <w:tmpl w:val="510CAA0C"/>
    <w:lvl w:ilvl="0" w:tplc="CC1E15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120B"/>
    <w:rsid w:val="0005337F"/>
    <w:rsid w:val="000A4E23"/>
    <w:rsid w:val="000E1278"/>
    <w:rsid w:val="0013120B"/>
    <w:rsid w:val="00580A8C"/>
    <w:rsid w:val="005E272B"/>
    <w:rsid w:val="006726E0"/>
    <w:rsid w:val="007A3FAB"/>
    <w:rsid w:val="007C2645"/>
    <w:rsid w:val="00920C3A"/>
    <w:rsid w:val="00963B7E"/>
    <w:rsid w:val="009C1761"/>
    <w:rsid w:val="009F67C1"/>
    <w:rsid w:val="00A119CF"/>
    <w:rsid w:val="00A41F60"/>
    <w:rsid w:val="00B3761F"/>
    <w:rsid w:val="00B714CF"/>
    <w:rsid w:val="00BD4A77"/>
    <w:rsid w:val="00E17F98"/>
    <w:rsid w:val="00F248FC"/>
    <w:rsid w:val="00F8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13120B"/>
  </w:style>
  <w:style w:type="character" w:customStyle="1" w:styleId="shorttext">
    <w:name w:val="short_text"/>
    <w:basedOn w:val="a0"/>
    <w:rsid w:val="0013120B"/>
  </w:style>
  <w:style w:type="character" w:styleId="a3">
    <w:name w:val="Hyperlink"/>
    <w:basedOn w:val="a0"/>
    <w:uiPriority w:val="99"/>
    <w:unhideWhenUsed/>
    <w:rsid w:val="0013120B"/>
    <w:rPr>
      <w:color w:val="0000FF"/>
      <w:u w:val="single"/>
    </w:rPr>
  </w:style>
  <w:style w:type="character" w:customStyle="1" w:styleId="alt-edited">
    <w:name w:val="alt-edited"/>
    <w:basedOn w:val="a0"/>
    <w:rsid w:val="0013120B"/>
  </w:style>
  <w:style w:type="paragraph" w:styleId="a4">
    <w:name w:val="List Paragraph"/>
    <w:basedOn w:val="a"/>
    <w:uiPriority w:val="34"/>
    <w:qFormat/>
    <w:rsid w:val="0013120B"/>
    <w:pPr>
      <w:ind w:left="720"/>
      <w:contextualSpacing/>
    </w:pPr>
  </w:style>
  <w:style w:type="paragraph" w:customStyle="1" w:styleId="1">
    <w:name w:val="Стиль1"/>
    <w:basedOn w:val="a"/>
    <w:qFormat/>
    <w:rsid w:val="0013120B"/>
    <w:pPr>
      <w:spacing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131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2016-11-17T05:09:00Z</dcterms:created>
  <dcterms:modified xsi:type="dcterms:W3CDTF">2017-01-31T06:34:00Z</dcterms:modified>
</cp:coreProperties>
</file>