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99A" w:rsidRDefault="004D1DA7" w:rsidP="0006299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ХИРУРГИЧЕСКОЕ ЛЕЧЕНИЕ ДИСПЛАСТИЧЕСКОЙ НЕСТАБИЛЬНОСТИ ТАЗОБЕДРЕННОГО СУСТАВА У ДЕТЕЙ И ПОДРОСТКОВ </w:t>
      </w:r>
      <w:r>
        <w:rPr>
          <w:rFonts w:ascii="Times New Roman" w:hAnsi="Times New Roman"/>
          <w:b/>
          <w:sz w:val="28"/>
          <w:szCs w:val="28"/>
        </w:rPr>
        <w:tab/>
        <w:t>С ВРОЖДЕННЫМ ВЫВИХОМ БЕДРА</w:t>
      </w:r>
    </w:p>
    <w:p w:rsidR="004D1DA7" w:rsidRDefault="0006299A" w:rsidP="0006299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6299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Тиляков Х.А., Тилаков Б.Т., Тиляков А.Б.</w:t>
      </w:r>
    </w:p>
    <w:p w:rsidR="004D1DA7" w:rsidRPr="006B23BA" w:rsidRDefault="004D1DA7" w:rsidP="004D1DA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B23BA">
        <w:rPr>
          <w:rFonts w:ascii="Times New Roman" w:hAnsi="Times New Roman"/>
          <w:sz w:val="28"/>
          <w:szCs w:val="28"/>
        </w:rPr>
        <w:t>Самаркандский Государственный медицинский институт</w:t>
      </w:r>
    </w:p>
    <w:p w:rsidR="004D1DA7" w:rsidRPr="006B23BA" w:rsidRDefault="004D1DA7" w:rsidP="004D1DA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B23BA">
        <w:rPr>
          <w:rFonts w:ascii="Times New Roman" w:hAnsi="Times New Roman"/>
          <w:sz w:val="28"/>
          <w:szCs w:val="28"/>
        </w:rPr>
        <w:t>Кафедра травматологии и ортопедии</w:t>
      </w:r>
    </w:p>
    <w:p w:rsidR="004D1DA7" w:rsidRPr="006B23BA" w:rsidRDefault="004D1DA7" w:rsidP="004D1DA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B23BA">
        <w:rPr>
          <w:rFonts w:ascii="Times New Roman" w:hAnsi="Times New Roman"/>
          <w:sz w:val="28"/>
          <w:szCs w:val="28"/>
        </w:rPr>
        <w:t>г. Самарканд. Узбекистан</w:t>
      </w:r>
    </w:p>
    <w:p w:rsidR="004D1DA7" w:rsidRPr="004A428E" w:rsidRDefault="004D1DA7" w:rsidP="004D1D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BF4">
        <w:rPr>
          <w:rFonts w:ascii="Times New Roman" w:hAnsi="Times New Roman"/>
          <w:b/>
          <w:sz w:val="28"/>
          <w:szCs w:val="28"/>
        </w:rPr>
        <w:t>Введение</w:t>
      </w:r>
      <w:r w:rsidRPr="00C24763">
        <w:rPr>
          <w:rFonts w:ascii="Times New Roman" w:hAnsi="Times New Roman"/>
          <w:b/>
          <w:sz w:val="28"/>
          <w:szCs w:val="28"/>
        </w:rPr>
        <w:t xml:space="preserve">. </w:t>
      </w:r>
      <w:r w:rsidRPr="004A428E">
        <w:rPr>
          <w:rFonts w:ascii="Times New Roman" w:hAnsi="Times New Roman"/>
          <w:sz w:val="28"/>
          <w:szCs w:val="28"/>
        </w:rPr>
        <w:t>Хирургическое лечение врождённого вывиха бедра у детей стар</w:t>
      </w:r>
      <w:r w:rsidRPr="004A428E">
        <w:rPr>
          <w:rFonts w:ascii="Times New Roman" w:hAnsi="Times New Roman"/>
          <w:sz w:val="28"/>
          <w:szCs w:val="28"/>
        </w:rPr>
        <w:softHyphen/>
        <w:t>шего возраста и подростков представляет одну из сложнейших проб</w:t>
      </w:r>
      <w:r w:rsidRPr="004A428E">
        <w:rPr>
          <w:rFonts w:ascii="Times New Roman" w:hAnsi="Times New Roman"/>
          <w:sz w:val="28"/>
          <w:szCs w:val="28"/>
        </w:rPr>
        <w:softHyphen/>
        <w:t>лем современной ортопедии, что обусловлено значительной вариабель</w:t>
      </w:r>
      <w:r w:rsidRPr="004A428E">
        <w:rPr>
          <w:rFonts w:ascii="Times New Roman" w:hAnsi="Times New Roman"/>
          <w:sz w:val="28"/>
          <w:szCs w:val="28"/>
        </w:rPr>
        <w:softHyphen/>
        <w:t>ностью анатомических изменений и степенью выраженности вывиха.</w:t>
      </w:r>
    </w:p>
    <w:p w:rsidR="004D1DA7" w:rsidRPr="00C24763" w:rsidRDefault="004D1DA7" w:rsidP="004D1D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28E">
        <w:rPr>
          <w:rFonts w:ascii="Times New Roman" w:hAnsi="Times New Roman"/>
          <w:sz w:val="28"/>
          <w:szCs w:val="28"/>
        </w:rPr>
        <w:t xml:space="preserve">Существующие реконструктивные операции на теле или на крыле подвздошной кости, предусматривающие создание навеса над головкой бедренной кости, исключают вероятность нарушения формы тазового кольца, повреждения сосудов и нервов, проходящих вблизи седалищной вырезки. </w:t>
      </w:r>
    </w:p>
    <w:p w:rsidR="005E3F34" w:rsidRDefault="004D1DA7" w:rsidP="005E3F3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72BF4">
        <w:rPr>
          <w:rFonts w:ascii="Times New Roman" w:hAnsi="Times New Roman"/>
          <w:sz w:val="28"/>
          <w:szCs w:val="28"/>
        </w:rPr>
        <w:t xml:space="preserve">Проблема устранения нестабильности тазобедренного сустава у детей и подростков, несмотря на вековую историю на сегодняшний день не нашел своего окончательного решения. Ортопеды все еще продолжают заниматься разработкой более, оптимальных методов </w:t>
      </w:r>
      <w:r w:rsidR="005E3F34">
        <w:rPr>
          <w:rFonts w:ascii="Times New Roman" w:hAnsi="Times New Roman"/>
          <w:sz w:val="28"/>
          <w:szCs w:val="28"/>
        </w:rPr>
        <w:t xml:space="preserve">для решений данного вопроса.   </w:t>
      </w:r>
    </w:p>
    <w:p w:rsidR="004D1DA7" w:rsidRPr="00D72BF4" w:rsidRDefault="005E3F34" w:rsidP="005E3F3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нашего исследования: оценить эффективность</w:t>
      </w:r>
      <w:r w:rsidRPr="00D72BF4">
        <w:rPr>
          <w:rFonts w:ascii="Times New Roman" w:hAnsi="Times New Roman"/>
          <w:sz w:val="28"/>
          <w:szCs w:val="28"/>
        </w:rPr>
        <w:t xml:space="preserve"> применения</w:t>
      </w:r>
      <w:r>
        <w:rPr>
          <w:rFonts w:ascii="Times New Roman" w:hAnsi="Times New Roman"/>
          <w:sz w:val="28"/>
          <w:szCs w:val="28"/>
        </w:rPr>
        <w:t xml:space="preserve"> нашего</w:t>
      </w:r>
      <w:r w:rsidRPr="00D72BF4">
        <w:rPr>
          <w:rFonts w:ascii="Times New Roman" w:hAnsi="Times New Roman"/>
          <w:sz w:val="28"/>
          <w:szCs w:val="28"/>
        </w:rPr>
        <w:t xml:space="preserve"> способа создания навеса над головкой бедренной кости по устранению диспластической н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72BF4">
        <w:rPr>
          <w:rFonts w:ascii="Times New Roman" w:hAnsi="Times New Roman"/>
          <w:sz w:val="28"/>
          <w:szCs w:val="28"/>
        </w:rPr>
        <w:t>естабильности тазобедренного с</w:t>
      </w:r>
      <w:r>
        <w:rPr>
          <w:rFonts w:ascii="Times New Roman" w:hAnsi="Times New Roman"/>
          <w:sz w:val="28"/>
          <w:szCs w:val="28"/>
        </w:rPr>
        <w:t>устава, выявление его недостатков и осложнени</w:t>
      </w:r>
      <w:r w:rsidRPr="00D72BF4">
        <w:rPr>
          <w:rFonts w:ascii="Times New Roman" w:hAnsi="Times New Roman"/>
          <w:sz w:val="28"/>
          <w:szCs w:val="28"/>
        </w:rPr>
        <w:t>й.</w:t>
      </w:r>
    </w:p>
    <w:p w:rsidR="004D1DA7" w:rsidRPr="00D72BF4" w:rsidRDefault="004D1DA7" w:rsidP="004D1D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72BF4">
        <w:rPr>
          <w:rFonts w:ascii="Times New Roman" w:hAnsi="Times New Roman"/>
          <w:b/>
          <w:sz w:val="28"/>
          <w:szCs w:val="28"/>
        </w:rPr>
        <w:t>Материал и методы исследования.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2BF4">
        <w:rPr>
          <w:rFonts w:ascii="Times New Roman" w:hAnsi="Times New Roman"/>
          <w:sz w:val="28"/>
          <w:szCs w:val="28"/>
        </w:rPr>
        <w:t xml:space="preserve">Наш клинический опыт базирован на анализе результатов, </w:t>
      </w:r>
      <w:r>
        <w:rPr>
          <w:rFonts w:ascii="Times New Roman" w:hAnsi="Times New Roman"/>
          <w:sz w:val="28"/>
          <w:szCs w:val="28"/>
        </w:rPr>
        <w:t xml:space="preserve">выполненных </w:t>
      </w:r>
      <w:r w:rsidRPr="00D72BF4">
        <w:rPr>
          <w:rFonts w:ascii="Times New Roman" w:hAnsi="Times New Roman"/>
          <w:sz w:val="28"/>
          <w:szCs w:val="28"/>
        </w:rPr>
        <w:t>нами</w:t>
      </w:r>
      <w:r>
        <w:rPr>
          <w:rFonts w:ascii="Times New Roman" w:hAnsi="Times New Roman"/>
          <w:sz w:val="28"/>
          <w:szCs w:val="28"/>
        </w:rPr>
        <w:t xml:space="preserve"> хирургических вмешательств в</w:t>
      </w:r>
      <w:r w:rsidRPr="00D72BF4">
        <w:rPr>
          <w:rFonts w:ascii="Times New Roman" w:hAnsi="Times New Roman"/>
          <w:sz w:val="28"/>
          <w:szCs w:val="28"/>
        </w:rPr>
        <w:t xml:space="preserve"> целях восстановления вертикальной стабильности диспластического тазобедренного сустава, путем создания навеса над головкой бедренной кости у детей и подростков с врожденным вывихом бедра.</w:t>
      </w:r>
    </w:p>
    <w:p w:rsidR="004D1DA7" w:rsidRPr="00D72BF4" w:rsidRDefault="004D1DA7" w:rsidP="004D1D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72BF4">
        <w:rPr>
          <w:rFonts w:ascii="Times New Roman" w:hAnsi="Times New Roman"/>
          <w:sz w:val="28"/>
          <w:szCs w:val="28"/>
        </w:rPr>
        <w:t>Под нашем наблюдением за пе</w:t>
      </w:r>
      <w:r>
        <w:rPr>
          <w:rFonts w:ascii="Times New Roman" w:hAnsi="Times New Roman"/>
          <w:sz w:val="28"/>
          <w:szCs w:val="28"/>
        </w:rPr>
        <w:t>риод  2010 по 2016г находились 70</w:t>
      </w:r>
      <w:r w:rsidRPr="00D72BF4">
        <w:rPr>
          <w:rFonts w:ascii="Times New Roman" w:hAnsi="Times New Roman"/>
          <w:sz w:val="28"/>
          <w:szCs w:val="28"/>
        </w:rPr>
        <w:t xml:space="preserve"> больных с врожденн</w:t>
      </w:r>
      <w:r>
        <w:rPr>
          <w:rFonts w:ascii="Times New Roman" w:hAnsi="Times New Roman"/>
          <w:sz w:val="28"/>
          <w:szCs w:val="28"/>
        </w:rPr>
        <w:t xml:space="preserve">ым вывихом бедра, в возрасте от 13 до 18 лет  (девочек </w:t>
      </w:r>
      <w:r>
        <w:rPr>
          <w:rFonts w:ascii="Times New Roman" w:hAnsi="Times New Roman"/>
          <w:sz w:val="28"/>
          <w:szCs w:val="28"/>
        </w:rPr>
        <w:lastRenderedPageBreak/>
        <w:t>было 57</w:t>
      </w:r>
      <w:r w:rsidRPr="00D72BF4">
        <w:rPr>
          <w:rFonts w:ascii="Times New Roman" w:hAnsi="Times New Roman"/>
          <w:sz w:val="28"/>
          <w:szCs w:val="28"/>
        </w:rPr>
        <w:t xml:space="preserve">, мальчиков </w:t>
      </w:r>
      <w:r>
        <w:rPr>
          <w:rFonts w:ascii="Times New Roman" w:hAnsi="Times New Roman"/>
          <w:sz w:val="28"/>
          <w:szCs w:val="28"/>
        </w:rPr>
        <w:t xml:space="preserve">13). </w:t>
      </w:r>
      <w:r w:rsidRPr="00D72BF4">
        <w:rPr>
          <w:rFonts w:ascii="Times New Roman" w:hAnsi="Times New Roman"/>
          <w:sz w:val="28"/>
          <w:szCs w:val="28"/>
        </w:rPr>
        <w:t>Для более тщательного анализа клинико-рентгенологических показателей пациенты по степени вывиха были распределены на две группы. П</w:t>
      </w:r>
      <w:r>
        <w:rPr>
          <w:rFonts w:ascii="Times New Roman" w:hAnsi="Times New Roman"/>
          <w:sz w:val="28"/>
          <w:szCs w:val="28"/>
        </w:rPr>
        <w:t>ерву</w:t>
      </w:r>
      <w:r w:rsidRPr="00D72BF4">
        <w:rPr>
          <w:rFonts w:ascii="Times New Roman" w:hAnsi="Times New Roman"/>
          <w:sz w:val="28"/>
          <w:szCs w:val="28"/>
        </w:rPr>
        <w:t xml:space="preserve">ю группу составили дети и подростки с высоким надацетабулярным и подвздошным вывихом </w:t>
      </w:r>
      <w:r w:rsidRPr="00D72BF4">
        <w:rPr>
          <w:rFonts w:ascii="Times New Roman" w:hAnsi="Times New Roman"/>
          <w:sz w:val="28"/>
          <w:szCs w:val="28"/>
          <w:lang w:val="en-US"/>
        </w:rPr>
        <w:t>III</w:t>
      </w:r>
      <w:r w:rsidRPr="00D72BF4">
        <w:rPr>
          <w:rFonts w:ascii="Times New Roman" w:hAnsi="Times New Roman"/>
          <w:sz w:val="28"/>
          <w:szCs w:val="28"/>
        </w:rPr>
        <w:t>-</w:t>
      </w:r>
      <w:r w:rsidRPr="00D72BF4">
        <w:rPr>
          <w:rFonts w:ascii="Times New Roman" w:hAnsi="Times New Roman"/>
          <w:sz w:val="28"/>
          <w:szCs w:val="28"/>
          <w:lang w:val="en-US"/>
        </w:rPr>
        <w:t>IV</w:t>
      </w:r>
      <w:r w:rsidRPr="00D72BF4">
        <w:rPr>
          <w:rFonts w:ascii="Times New Roman" w:hAnsi="Times New Roman"/>
          <w:sz w:val="28"/>
          <w:szCs w:val="28"/>
        </w:rPr>
        <w:t xml:space="preserve"> степени</w:t>
      </w:r>
      <w:r>
        <w:rPr>
          <w:rFonts w:ascii="Times New Roman" w:hAnsi="Times New Roman"/>
          <w:sz w:val="28"/>
          <w:szCs w:val="28"/>
        </w:rPr>
        <w:t xml:space="preserve"> 44-пациентов</w:t>
      </w:r>
      <w:r w:rsidRPr="00D72BF4">
        <w:rPr>
          <w:rFonts w:ascii="Times New Roman" w:hAnsi="Times New Roman"/>
          <w:sz w:val="28"/>
          <w:szCs w:val="28"/>
        </w:rPr>
        <w:t xml:space="preserve">. Вторую группу вошли дети и подростки с предвывихом и подвывихом бедра с </w:t>
      </w:r>
      <w:r w:rsidRPr="00D72BF4">
        <w:rPr>
          <w:rFonts w:ascii="Times New Roman" w:hAnsi="Times New Roman"/>
          <w:sz w:val="28"/>
          <w:szCs w:val="28"/>
          <w:lang w:val="en-US"/>
        </w:rPr>
        <w:t>I</w:t>
      </w:r>
      <w:r w:rsidRPr="00D72BF4">
        <w:rPr>
          <w:rFonts w:ascii="Times New Roman" w:hAnsi="Times New Roman"/>
          <w:sz w:val="28"/>
          <w:szCs w:val="28"/>
        </w:rPr>
        <w:t>-</w:t>
      </w:r>
      <w:r w:rsidRPr="00D72BF4"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степенью</w:t>
      </w:r>
      <w:r w:rsidRPr="00D72B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26- больных.</w:t>
      </w:r>
    </w:p>
    <w:p w:rsidR="00AC7A38" w:rsidRDefault="004D1DA7" w:rsidP="004D1D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72BF4">
        <w:rPr>
          <w:rFonts w:ascii="Times New Roman" w:hAnsi="Times New Roman"/>
          <w:sz w:val="28"/>
          <w:szCs w:val="28"/>
        </w:rPr>
        <w:t xml:space="preserve">Из общего </w:t>
      </w:r>
      <w:r>
        <w:rPr>
          <w:rFonts w:ascii="Times New Roman" w:hAnsi="Times New Roman"/>
          <w:sz w:val="28"/>
          <w:szCs w:val="28"/>
        </w:rPr>
        <w:t>числа обследованных больных, у 34</w:t>
      </w:r>
      <w:r w:rsidRPr="00D72BF4">
        <w:rPr>
          <w:rFonts w:ascii="Times New Roman" w:hAnsi="Times New Roman"/>
          <w:sz w:val="28"/>
          <w:szCs w:val="28"/>
        </w:rPr>
        <w:t xml:space="preserve"> ранее прово</w:t>
      </w:r>
      <w:r>
        <w:rPr>
          <w:rFonts w:ascii="Times New Roman" w:hAnsi="Times New Roman"/>
          <w:sz w:val="28"/>
          <w:szCs w:val="28"/>
        </w:rPr>
        <w:t>дилось консервативное вправление</w:t>
      </w:r>
      <w:r w:rsidRPr="00D72BF4">
        <w:rPr>
          <w:rFonts w:ascii="Times New Roman" w:hAnsi="Times New Roman"/>
          <w:sz w:val="28"/>
          <w:szCs w:val="28"/>
        </w:rPr>
        <w:t xml:space="preserve"> врожденного вывиха бедра. У этих пациентов как, правило, наблюдались признаки раннего коксартроза. При поступлении все больные жаловались на боль в </w:t>
      </w:r>
      <w:r>
        <w:rPr>
          <w:rFonts w:ascii="Times New Roman" w:hAnsi="Times New Roman"/>
          <w:sz w:val="28"/>
          <w:szCs w:val="28"/>
        </w:rPr>
        <w:t>тазобедренном суставе, нарушение</w:t>
      </w:r>
      <w:r w:rsidRPr="00D72BF4">
        <w:rPr>
          <w:rFonts w:ascii="Times New Roman" w:hAnsi="Times New Roman"/>
          <w:sz w:val="28"/>
          <w:szCs w:val="28"/>
        </w:rPr>
        <w:t xml:space="preserve"> походки. Повышенная утомляемость </w:t>
      </w:r>
      <w:r>
        <w:rPr>
          <w:rFonts w:ascii="Times New Roman" w:hAnsi="Times New Roman"/>
          <w:sz w:val="28"/>
          <w:szCs w:val="28"/>
        </w:rPr>
        <w:t>было</w:t>
      </w:r>
      <w:r w:rsidRPr="00D72BF4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 xml:space="preserve"> 53 пациентов в возрасте 13-18</w:t>
      </w:r>
      <w:r w:rsidRPr="00D72BF4">
        <w:rPr>
          <w:rFonts w:ascii="Times New Roman" w:hAnsi="Times New Roman"/>
          <w:sz w:val="28"/>
          <w:szCs w:val="28"/>
        </w:rPr>
        <w:t xml:space="preserve"> лет. Хромота и симптом Д</w:t>
      </w:r>
      <w:r>
        <w:rPr>
          <w:rFonts w:ascii="Times New Roman" w:hAnsi="Times New Roman"/>
          <w:sz w:val="28"/>
          <w:szCs w:val="28"/>
        </w:rPr>
        <w:t>юшена-Тренделенбурга наблюдался</w:t>
      </w:r>
      <w:r w:rsidRPr="00D72BF4">
        <w:rPr>
          <w:rFonts w:ascii="Times New Roman" w:hAnsi="Times New Roman"/>
          <w:sz w:val="28"/>
          <w:szCs w:val="28"/>
        </w:rPr>
        <w:t xml:space="preserve"> почти у </w:t>
      </w:r>
      <w:r>
        <w:rPr>
          <w:rFonts w:ascii="Times New Roman" w:hAnsi="Times New Roman"/>
          <w:sz w:val="28"/>
          <w:szCs w:val="28"/>
        </w:rPr>
        <w:t>всех больных, величина опускания передне</w:t>
      </w:r>
      <w:r w:rsidRPr="00D72BF4">
        <w:rPr>
          <w:rFonts w:ascii="Times New Roman" w:hAnsi="Times New Roman"/>
          <w:sz w:val="28"/>
          <w:szCs w:val="28"/>
        </w:rPr>
        <w:t xml:space="preserve"> - верхн</w:t>
      </w:r>
      <w:r>
        <w:rPr>
          <w:rFonts w:ascii="Times New Roman" w:hAnsi="Times New Roman"/>
          <w:sz w:val="28"/>
          <w:szCs w:val="28"/>
        </w:rPr>
        <w:t>ей ости таза составила,</w:t>
      </w:r>
      <w:r w:rsidR="005E3F34">
        <w:rPr>
          <w:rFonts w:ascii="Times New Roman" w:hAnsi="Times New Roman"/>
          <w:sz w:val="28"/>
          <w:szCs w:val="28"/>
        </w:rPr>
        <w:t xml:space="preserve"> от 1 до 4</w:t>
      </w:r>
      <w:r>
        <w:rPr>
          <w:rFonts w:ascii="Times New Roman" w:hAnsi="Times New Roman"/>
          <w:sz w:val="28"/>
          <w:szCs w:val="28"/>
        </w:rPr>
        <w:t xml:space="preserve">см. </w:t>
      </w:r>
    </w:p>
    <w:p w:rsidR="004D1DA7" w:rsidRPr="00D72BF4" w:rsidRDefault="004D1DA7" w:rsidP="004D1D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Одной из причин нарушений опорных реакций</w:t>
      </w:r>
      <w:r w:rsidRPr="00D72BF4">
        <w:rPr>
          <w:rFonts w:ascii="Times New Roman" w:hAnsi="Times New Roman"/>
          <w:sz w:val="28"/>
          <w:szCs w:val="28"/>
        </w:rPr>
        <w:t xml:space="preserve"> бо</w:t>
      </w:r>
      <w:r>
        <w:rPr>
          <w:rFonts w:ascii="Times New Roman" w:hAnsi="Times New Roman"/>
          <w:sz w:val="28"/>
          <w:szCs w:val="28"/>
        </w:rPr>
        <w:t>льных являлось дислокационное укорочение</w:t>
      </w:r>
      <w:r w:rsidRPr="00D72BF4">
        <w:rPr>
          <w:rFonts w:ascii="Times New Roman" w:hAnsi="Times New Roman"/>
          <w:sz w:val="28"/>
          <w:szCs w:val="28"/>
        </w:rPr>
        <w:t xml:space="preserve"> конечности. У больных первой группы с вывихом </w:t>
      </w:r>
      <w:r w:rsidRPr="00D72BF4">
        <w:rPr>
          <w:rFonts w:ascii="Times New Roman" w:hAnsi="Times New Roman"/>
          <w:sz w:val="28"/>
          <w:szCs w:val="28"/>
          <w:lang w:val="en-US"/>
        </w:rPr>
        <w:t>III</w:t>
      </w:r>
      <w:r w:rsidRPr="00D72BF4">
        <w:rPr>
          <w:rFonts w:ascii="Times New Roman" w:hAnsi="Times New Roman"/>
          <w:sz w:val="28"/>
          <w:szCs w:val="28"/>
        </w:rPr>
        <w:t>-</w:t>
      </w:r>
      <w:r w:rsidRPr="00D72BF4"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степени, укорочение достигало 4-6см у 24 больных, и от 6 до 10 см у 20</w:t>
      </w:r>
      <w:r w:rsidRPr="00D72BF4">
        <w:rPr>
          <w:rFonts w:ascii="Times New Roman" w:hAnsi="Times New Roman"/>
          <w:sz w:val="28"/>
          <w:szCs w:val="28"/>
        </w:rPr>
        <w:t xml:space="preserve"> пациентов.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2BF4">
        <w:rPr>
          <w:rFonts w:ascii="Times New Roman" w:hAnsi="Times New Roman"/>
          <w:sz w:val="28"/>
          <w:szCs w:val="28"/>
        </w:rPr>
        <w:t xml:space="preserve">Дислокационное укорочение у больных второй группы с вывихом </w:t>
      </w:r>
      <w:r w:rsidRPr="00D72BF4">
        <w:rPr>
          <w:rFonts w:ascii="Times New Roman" w:hAnsi="Times New Roman"/>
          <w:sz w:val="28"/>
          <w:szCs w:val="28"/>
          <w:lang w:val="en-US"/>
        </w:rPr>
        <w:t>I</w:t>
      </w:r>
      <w:r w:rsidRPr="00D72BF4">
        <w:rPr>
          <w:rFonts w:ascii="Times New Roman" w:hAnsi="Times New Roman"/>
          <w:sz w:val="28"/>
          <w:szCs w:val="28"/>
        </w:rPr>
        <w:t>-</w:t>
      </w:r>
      <w:r w:rsidRPr="00D72BF4">
        <w:rPr>
          <w:rFonts w:ascii="Times New Roman" w:hAnsi="Times New Roman"/>
          <w:sz w:val="28"/>
          <w:szCs w:val="28"/>
          <w:lang w:val="en-US"/>
        </w:rPr>
        <w:t>II</w:t>
      </w:r>
      <w:r w:rsidRPr="00D72BF4">
        <w:rPr>
          <w:rFonts w:ascii="Times New Roman" w:hAnsi="Times New Roman"/>
          <w:sz w:val="28"/>
          <w:szCs w:val="28"/>
        </w:rPr>
        <w:t xml:space="preserve"> степени до 2см было </w:t>
      </w:r>
      <w:r>
        <w:rPr>
          <w:rFonts w:ascii="Times New Roman" w:hAnsi="Times New Roman"/>
          <w:sz w:val="28"/>
          <w:szCs w:val="28"/>
        </w:rPr>
        <w:t>у 12 пациентов, а у остальных 14</w:t>
      </w:r>
      <w:r w:rsidRPr="00D72B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укорочение достигало 4см. У 28 больных первой группы, (</w:t>
      </w:r>
      <w:r w:rsidRPr="00D72BF4">
        <w:rPr>
          <w:rFonts w:ascii="Times New Roman" w:hAnsi="Times New Roman"/>
          <w:sz w:val="28"/>
          <w:szCs w:val="28"/>
        </w:rPr>
        <w:t xml:space="preserve">с высоким </w:t>
      </w:r>
      <w:r w:rsidRPr="00D72BF4">
        <w:rPr>
          <w:rFonts w:ascii="Times New Roman" w:hAnsi="Times New Roman"/>
          <w:sz w:val="28"/>
          <w:szCs w:val="28"/>
          <w:lang w:val="en-US"/>
        </w:rPr>
        <w:t>III</w:t>
      </w:r>
      <w:r w:rsidRPr="00D72BF4">
        <w:rPr>
          <w:rFonts w:ascii="Times New Roman" w:hAnsi="Times New Roman"/>
          <w:sz w:val="28"/>
          <w:szCs w:val="28"/>
        </w:rPr>
        <w:t>-</w:t>
      </w:r>
      <w:r w:rsidRPr="00D72BF4">
        <w:rPr>
          <w:rFonts w:ascii="Times New Roman" w:hAnsi="Times New Roman"/>
          <w:sz w:val="28"/>
          <w:szCs w:val="28"/>
          <w:lang w:val="en-US"/>
        </w:rPr>
        <w:t>IV</w:t>
      </w:r>
      <w:r w:rsidRPr="00D72BF4">
        <w:rPr>
          <w:rFonts w:ascii="Times New Roman" w:hAnsi="Times New Roman"/>
          <w:sz w:val="28"/>
          <w:szCs w:val="28"/>
        </w:rPr>
        <w:t xml:space="preserve"> степени</w:t>
      </w:r>
      <w:r>
        <w:rPr>
          <w:rFonts w:ascii="Times New Roman" w:hAnsi="Times New Roman"/>
          <w:sz w:val="28"/>
          <w:szCs w:val="28"/>
        </w:rPr>
        <w:t xml:space="preserve"> вывихом) наблюдала</w:t>
      </w:r>
      <w:r w:rsidRPr="00D72BF4">
        <w:rPr>
          <w:rFonts w:ascii="Times New Roman" w:hAnsi="Times New Roman"/>
          <w:sz w:val="28"/>
          <w:szCs w:val="28"/>
        </w:rPr>
        <w:t xml:space="preserve">сь выраженная сгибательно-приводящая контрактура </w:t>
      </w:r>
      <w:r>
        <w:rPr>
          <w:rFonts w:ascii="Times New Roman" w:hAnsi="Times New Roman"/>
          <w:sz w:val="28"/>
          <w:szCs w:val="28"/>
        </w:rPr>
        <w:t xml:space="preserve">конечности. </w:t>
      </w:r>
    </w:p>
    <w:p w:rsidR="004D1DA7" w:rsidRPr="00D72BF4" w:rsidRDefault="004D1DA7" w:rsidP="004D1D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Необходимость проведения операций обуславливает нарастание</w:t>
      </w:r>
      <w:r w:rsidRPr="00D72BF4">
        <w:rPr>
          <w:rFonts w:ascii="Times New Roman" w:hAnsi="Times New Roman"/>
          <w:sz w:val="28"/>
          <w:szCs w:val="28"/>
        </w:rPr>
        <w:t xml:space="preserve"> болей в тазобедренном суставе, по</w:t>
      </w:r>
      <w:r>
        <w:rPr>
          <w:rFonts w:ascii="Times New Roman" w:hAnsi="Times New Roman"/>
          <w:sz w:val="28"/>
          <w:szCs w:val="28"/>
        </w:rPr>
        <w:t>вышенной утомляемостью, что связанна</w:t>
      </w:r>
      <w:r w:rsidRPr="00D72BF4">
        <w:rPr>
          <w:rFonts w:ascii="Times New Roman" w:hAnsi="Times New Roman"/>
          <w:sz w:val="28"/>
          <w:szCs w:val="28"/>
        </w:rPr>
        <w:t xml:space="preserve"> с нестабильностью в тазобедренном суставном сочленении. В случае деформации головки бедренной кости, костного по</w:t>
      </w:r>
      <w:r>
        <w:rPr>
          <w:rFonts w:ascii="Times New Roman" w:hAnsi="Times New Roman"/>
          <w:sz w:val="28"/>
          <w:szCs w:val="28"/>
        </w:rPr>
        <w:t>крытия ее на 1/3, патологической антеторсии</w:t>
      </w:r>
      <w:r w:rsidRPr="00D72BF4">
        <w:rPr>
          <w:rFonts w:ascii="Times New Roman" w:hAnsi="Times New Roman"/>
          <w:sz w:val="28"/>
          <w:szCs w:val="28"/>
        </w:rPr>
        <w:t xml:space="preserve"> более 40-45</w:t>
      </w:r>
      <w:r w:rsidRPr="002875D1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 и вальгусного положения шейки более 140-145</w:t>
      </w:r>
      <w:r w:rsidRPr="002875D1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2BF4">
        <w:rPr>
          <w:rFonts w:ascii="Times New Roman" w:hAnsi="Times New Roman"/>
          <w:sz w:val="28"/>
          <w:szCs w:val="28"/>
        </w:rPr>
        <w:t>операция</w:t>
      </w:r>
      <w:r>
        <w:rPr>
          <w:rFonts w:ascii="Times New Roman" w:hAnsi="Times New Roman"/>
          <w:sz w:val="28"/>
          <w:szCs w:val="28"/>
        </w:rPr>
        <w:t xml:space="preserve"> по созданию</w:t>
      </w:r>
      <w:r w:rsidRPr="00D72BF4">
        <w:rPr>
          <w:rFonts w:ascii="Times New Roman" w:hAnsi="Times New Roman"/>
          <w:sz w:val="28"/>
          <w:szCs w:val="28"/>
        </w:rPr>
        <w:t xml:space="preserve"> навеса </w:t>
      </w:r>
      <w:r>
        <w:rPr>
          <w:rFonts w:ascii="Times New Roman" w:hAnsi="Times New Roman"/>
          <w:sz w:val="28"/>
          <w:szCs w:val="28"/>
        </w:rPr>
        <w:t>дополнялось</w:t>
      </w:r>
      <w:r w:rsidRPr="00D72BF4">
        <w:rPr>
          <w:rFonts w:ascii="Times New Roman" w:hAnsi="Times New Roman"/>
          <w:sz w:val="28"/>
          <w:szCs w:val="28"/>
        </w:rPr>
        <w:t xml:space="preserve"> деторсионно-варизиру</w:t>
      </w:r>
      <w:r>
        <w:rPr>
          <w:rFonts w:ascii="Times New Roman" w:hAnsi="Times New Roman"/>
          <w:sz w:val="28"/>
          <w:szCs w:val="28"/>
        </w:rPr>
        <w:t>ющей межвертельной остеотомией, учитывая натяжение</w:t>
      </w:r>
      <w:r w:rsidRPr="00D72BF4">
        <w:rPr>
          <w:rFonts w:ascii="Times New Roman" w:hAnsi="Times New Roman"/>
          <w:sz w:val="28"/>
          <w:szCs w:val="28"/>
        </w:rPr>
        <w:t xml:space="preserve"> подвздошно-поясничной мышцы,</w:t>
      </w:r>
      <w:r>
        <w:rPr>
          <w:rFonts w:ascii="Times New Roman" w:hAnsi="Times New Roman"/>
          <w:sz w:val="28"/>
          <w:szCs w:val="28"/>
        </w:rPr>
        <w:t xml:space="preserve"> после деторсионной  остеотомии отсекли сухожилие этой мышцы у места прикрепления</w:t>
      </w:r>
      <w:r w:rsidRPr="00D72BF4">
        <w:rPr>
          <w:rFonts w:ascii="Times New Roman" w:hAnsi="Times New Roman"/>
          <w:sz w:val="28"/>
          <w:szCs w:val="28"/>
        </w:rPr>
        <w:t xml:space="preserve"> к малому вертелу. При выр</w:t>
      </w:r>
      <w:r>
        <w:rPr>
          <w:rFonts w:ascii="Times New Roman" w:hAnsi="Times New Roman"/>
          <w:sz w:val="28"/>
          <w:szCs w:val="28"/>
        </w:rPr>
        <w:t>аженной сгибательной контрактуре</w:t>
      </w:r>
      <w:r w:rsidRPr="00D72BF4">
        <w:rPr>
          <w:rFonts w:ascii="Times New Roman" w:hAnsi="Times New Roman"/>
          <w:sz w:val="28"/>
          <w:szCs w:val="28"/>
        </w:rPr>
        <w:t xml:space="preserve"> тазобедренного сустава 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2BF4">
        <w:rPr>
          <w:rFonts w:ascii="Times New Roman" w:hAnsi="Times New Roman"/>
          <w:sz w:val="28"/>
          <w:szCs w:val="28"/>
        </w:rPr>
        <w:t xml:space="preserve">же производили </w:t>
      </w:r>
      <w:r w:rsidRPr="00D72BF4">
        <w:rPr>
          <w:rFonts w:ascii="Times New Roman" w:hAnsi="Times New Roman"/>
          <w:sz w:val="28"/>
          <w:szCs w:val="28"/>
        </w:rPr>
        <w:lastRenderedPageBreak/>
        <w:t>тенотоми</w:t>
      </w:r>
      <w:r>
        <w:rPr>
          <w:rFonts w:ascii="Times New Roman" w:hAnsi="Times New Roman"/>
          <w:sz w:val="28"/>
          <w:szCs w:val="28"/>
        </w:rPr>
        <w:t>ю сухожилия прямой мышцы у места прикрепления</w:t>
      </w:r>
      <w:r w:rsidRPr="00D72B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переднени</w:t>
      </w:r>
      <w:r w:rsidRPr="00D72BF4">
        <w:rPr>
          <w:rFonts w:ascii="Times New Roman" w:hAnsi="Times New Roman"/>
          <w:sz w:val="28"/>
          <w:szCs w:val="28"/>
        </w:rPr>
        <w:t>жней ости подвздошной кости.</w:t>
      </w:r>
    </w:p>
    <w:p w:rsidR="004D1DA7" w:rsidRPr="00D72BF4" w:rsidRDefault="004D1DA7" w:rsidP="004D1DA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6335">
        <w:rPr>
          <w:rFonts w:ascii="Times New Roman" w:hAnsi="Times New Roman"/>
          <w:b/>
          <w:sz w:val="28"/>
          <w:szCs w:val="28"/>
        </w:rPr>
        <w:t xml:space="preserve">Результаты </w:t>
      </w:r>
      <w:r>
        <w:rPr>
          <w:rFonts w:ascii="Times New Roman" w:hAnsi="Times New Roman"/>
          <w:b/>
          <w:sz w:val="28"/>
          <w:szCs w:val="28"/>
        </w:rPr>
        <w:t>и обсуждение</w:t>
      </w:r>
      <w:r w:rsidRPr="00F0633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Результаты оперативных</w:t>
      </w:r>
      <w:r w:rsidRPr="00D72BF4">
        <w:rPr>
          <w:rFonts w:ascii="Times New Roman" w:hAnsi="Times New Roman"/>
          <w:sz w:val="28"/>
          <w:szCs w:val="28"/>
        </w:rPr>
        <w:t xml:space="preserve"> вмешательств</w:t>
      </w:r>
      <w:r>
        <w:rPr>
          <w:rFonts w:ascii="Times New Roman" w:hAnsi="Times New Roman"/>
          <w:sz w:val="28"/>
          <w:szCs w:val="28"/>
        </w:rPr>
        <w:t>,</w:t>
      </w:r>
      <w:r w:rsidRPr="00D72BF4">
        <w:rPr>
          <w:rFonts w:ascii="Times New Roman" w:hAnsi="Times New Roman"/>
          <w:sz w:val="28"/>
          <w:szCs w:val="28"/>
        </w:rPr>
        <w:t xml:space="preserve"> прослежены в сроки от </w:t>
      </w:r>
      <w:r>
        <w:rPr>
          <w:rFonts w:ascii="Times New Roman" w:hAnsi="Times New Roman"/>
          <w:sz w:val="28"/>
          <w:szCs w:val="28"/>
        </w:rPr>
        <w:t>1</w:t>
      </w:r>
      <w:r w:rsidRPr="00D72BF4">
        <w:rPr>
          <w:rFonts w:ascii="Times New Roman" w:hAnsi="Times New Roman"/>
          <w:sz w:val="28"/>
          <w:szCs w:val="28"/>
        </w:rPr>
        <w:t xml:space="preserve"> года до 6 лет. При анализе результатов лечения выявлено прекращение боли в тазобедренном суставе у 33 больных набл</w:t>
      </w:r>
      <w:r>
        <w:rPr>
          <w:rFonts w:ascii="Times New Roman" w:hAnsi="Times New Roman"/>
          <w:sz w:val="28"/>
          <w:szCs w:val="28"/>
        </w:rPr>
        <w:t>юдавшихся до операции, улучшилось</w:t>
      </w:r>
      <w:r w:rsidRPr="00D72BF4">
        <w:rPr>
          <w:rFonts w:ascii="Times New Roman" w:hAnsi="Times New Roman"/>
          <w:sz w:val="28"/>
          <w:szCs w:val="28"/>
        </w:rPr>
        <w:t xml:space="preserve"> опорность конечности, увели</w:t>
      </w:r>
      <w:r>
        <w:rPr>
          <w:rFonts w:ascii="Times New Roman" w:hAnsi="Times New Roman"/>
          <w:sz w:val="28"/>
          <w:szCs w:val="28"/>
        </w:rPr>
        <w:t>чилось продолжительность ходьбы без утомления. У</w:t>
      </w:r>
      <w:r w:rsidRPr="00D72BF4">
        <w:rPr>
          <w:rFonts w:ascii="Times New Roman" w:hAnsi="Times New Roman"/>
          <w:sz w:val="28"/>
          <w:szCs w:val="28"/>
        </w:rPr>
        <w:t xml:space="preserve"> отдельных больных второй группы отсутствовал симптом Дюшена-Тренделенбурга,</w:t>
      </w:r>
      <w:r>
        <w:rPr>
          <w:rFonts w:ascii="Times New Roman" w:hAnsi="Times New Roman"/>
          <w:sz w:val="28"/>
          <w:szCs w:val="28"/>
        </w:rPr>
        <w:t xml:space="preserve"> дислокационное укорочение</w:t>
      </w:r>
      <w:r w:rsidRPr="00D72BF4">
        <w:rPr>
          <w:rFonts w:ascii="Times New Roman" w:hAnsi="Times New Roman"/>
          <w:sz w:val="28"/>
          <w:szCs w:val="28"/>
        </w:rPr>
        <w:t xml:space="preserve"> у большинства оперированных больных, как первой, так и второй группы значительно уменьшилось, но с</w:t>
      </w:r>
      <w:r>
        <w:rPr>
          <w:rFonts w:ascii="Times New Roman" w:hAnsi="Times New Roman"/>
          <w:sz w:val="28"/>
          <w:szCs w:val="28"/>
        </w:rPr>
        <w:t>охраня</w:t>
      </w:r>
      <w:r w:rsidRPr="00D72BF4">
        <w:rPr>
          <w:rFonts w:ascii="Times New Roman" w:hAnsi="Times New Roman"/>
          <w:sz w:val="28"/>
          <w:szCs w:val="28"/>
        </w:rPr>
        <w:t xml:space="preserve">лось в </w:t>
      </w:r>
      <w:r w:rsidR="005E3F34">
        <w:rPr>
          <w:rFonts w:ascii="Times New Roman" w:hAnsi="Times New Roman"/>
          <w:sz w:val="28"/>
          <w:szCs w:val="28"/>
        </w:rPr>
        <w:t>пределах от 1</w:t>
      </w:r>
      <w:r w:rsidRPr="00D72BF4">
        <w:rPr>
          <w:rFonts w:ascii="Times New Roman" w:hAnsi="Times New Roman"/>
          <w:sz w:val="28"/>
          <w:szCs w:val="28"/>
        </w:rPr>
        <w:t xml:space="preserve"> до </w:t>
      </w:r>
      <w:r w:rsidR="005E3F34">
        <w:rPr>
          <w:rFonts w:ascii="Times New Roman" w:hAnsi="Times New Roman"/>
          <w:sz w:val="28"/>
          <w:szCs w:val="28"/>
        </w:rPr>
        <w:t>1,5</w:t>
      </w:r>
      <w:r w:rsidRPr="00D72BF4">
        <w:rPr>
          <w:rFonts w:ascii="Times New Roman" w:hAnsi="Times New Roman"/>
          <w:sz w:val="28"/>
          <w:szCs w:val="28"/>
        </w:rPr>
        <w:t xml:space="preserve"> см. </w:t>
      </w:r>
    </w:p>
    <w:p w:rsidR="004D1DA7" w:rsidRPr="00D72BF4" w:rsidRDefault="004D1DA7" w:rsidP="004D1DA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2BF4">
        <w:rPr>
          <w:rFonts w:ascii="Times New Roman" w:hAnsi="Times New Roman"/>
          <w:sz w:val="28"/>
          <w:szCs w:val="28"/>
        </w:rPr>
        <w:t xml:space="preserve">Таким образом, </w:t>
      </w:r>
      <w:r>
        <w:rPr>
          <w:rFonts w:ascii="Times New Roman" w:hAnsi="Times New Roman"/>
          <w:sz w:val="28"/>
          <w:szCs w:val="28"/>
        </w:rPr>
        <w:t xml:space="preserve"> из общего числа оперированных больных хороши</w:t>
      </w:r>
      <w:r w:rsidRPr="00D72BF4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результат получен</w:t>
      </w:r>
      <w:r w:rsidRPr="00D72BF4">
        <w:rPr>
          <w:rFonts w:ascii="Times New Roman" w:hAnsi="Times New Roman"/>
          <w:sz w:val="28"/>
          <w:szCs w:val="28"/>
        </w:rPr>
        <w:t xml:space="preserve"> у 27 (38,5%), удовлетворительный у 34(48,5%), неудовле</w:t>
      </w:r>
      <w:r>
        <w:rPr>
          <w:rFonts w:ascii="Times New Roman" w:hAnsi="Times New Roman"/>
          <w:sz w:val="28"/>
          <w:szCs w:val="28"/>
        </w:rPr>
        <w:t>творительный у 9 (13,8%) пациентов</w:t>
      </w:r>
      <w:r w:rsidRPr="00D72BF4">
        <w:rPr>
          <w:rFonts w:ascii="Times New Roman" w:hAnsi="Times New Roman"/>
          <w:sz w:val="28"/>
          <w:szCs w:val="28"/>
        </w:rPr>
        <w:t>.</w:t>
      </w:r>
    </w:p>
    <w:p w:rsidR="004D1DA7" w:rsidRPr="009454E0" w:rsidRDefault="004D1DA7" w:rsidP="004D1DA7">
      <w:pPr>
        <w:spacing w:after="0" w:line="360" w:lineRule="auto"/>
        <w:jc w:val="both"/>
        <w:rPr>
          <w:rFonts w:ascii="Times New Roman" w:hAnsi="Times New Roman"/>
          <w:b/>
          <w:color w:val="282625"/>
          <w:sz w:val="28"/>
          <w:szCs w:val="28"/>
          <w:shd w:val="clear" w:color="auto" w:fill="FFFFFF"/>
        </w:rPr>
      </w:pPr>
      <w:r w:rsidRPr="009454E0">
        <w:rPr>
          <w:rFonts w:ascii="Times New Roman" w:hAnsi="Times New Roman"/>
          <w:b/>
          <w:color w:val="282625"/>
          <w:sz w:val="28"/>
          <w:szCs w:val="28"/>
          <w:shd w:val="clear" w:color="auto" w:fill="FFFFFF"/>
        </w:rPr>
        <w:t>Выводы</w:t>
      </w:r>
    </w:p>
    <w:p w:rsidR="004D1DA7" w:rsidRDefault="004D1DA7" w:rsidP="004D1DA7">
      <w:pPr>
        <w:numPr>
          <w:ilvl w:val="0"/>
          <w:numId w:val="1"/>
        </w:numPr>
        <w:tabs>
          <w:tab w:val="clear" w:pos="1833"/>
          <w:tab w:val="num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color w:val="282625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>Больные</w:t>
      </w:r>
      <w:r w:rsidRPr="00D72BF4"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 с диспластической нестабильностью</w:t>
      </w: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>,</w:t>
      </w:r>
      <w:r w:rsidRPr="00D72BF4"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 тазобедренного сус</w:t>
      </w: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>тава нуждаются  выполнений стабилизирующих оперативных</w:t>
      </w:r>
      <w:r w:rsidRPr="00D72BF4"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 вмешательст</w:t>
      </w: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>в, что позволяет предупредить прогрессирование</w:t>
      </w:r>
      <w:r w:rsidRPr="00D72BF4"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 деформирующего </w:t>
      </w: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>кокс</w:t>
      </w:r>
      <w:r w:rsidRPr="00D72BF4"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>артроза со всеми его последствиями</w:t>
      </w:r>
    </w:p>
    <w:p w:rsidR="00AC7A38" w:rsidRPr="00AC7A38" w:rsidRDefault="00AC7A38" w:rsidP="00AC7A38">
      <w:pPr>
        <w:numPr>
          <w:ilvl w:val="0"/>
          <w:numId w:val="1"/>
        </w:numPr>
        <w:tabs>
          <w:tab w:val="clear" w:pos="1833"/>
          <w:tab w:val="num" w:pos="0"/>
          <w:tab w:val="left" w:pos="142"/>
          <w:tab w:val="left" w:pos="284"/>
          <w:tab w:val="left" w:pos="426"/>
        </w:tabs>
        <w:spacing w:after="0" w:line="360" w:lineRule="auto"/>
        <w:ind w:left="0" w:hanging="3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  Д</w:t>
      </w:r>
      <w:r w:rsidRPr="00D72BF4"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>ля центрации головки бедренн</w:t>
      </w: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>ой кости во впадину и на созданн</w:t>
      </w:r>
      <w:r w:rsidRPr="00D72BF4"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>ый</w:t>
      </w: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 навес</w:t>
      </w:r>
      <w:r w:rsidRPr="00D72BF4"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 над головкой бедренной кости в показанных случаях</w:t>
      </w: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 вмешательств, должно сочетать</w:t>
      </w:r>
      <w:r w:rsidRPr="00D72BF4"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>ся с</w:t>
      </w: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 выполнением межвертельной варизирущей остеотомии</w:t>
      </w:r>
      <w:r w:rsidRPr="00D72BF4"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 бедренной кости</w:t>
      </w: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>.</w:t>
      </w:r>
    </w:p>
    <w:p w:rsidR="004D1DA7" w:rsidRPr="00E345E0" w:rsidRDefault="004D1DA7" w:rsidP="004D1DA7">
      <w:pPr>
        <w:numPr>
          <w:ilvl w:val="0"/>
          <w:numId w:val="1"/>
        </w:numPr>
        <w:tabs>
          <w:tab w:val="clear" w:pos="1833"/>
          <w:tab w:val="num" w:pos="0"/>
          <w:tab w:val="left" w:pos="142"/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   Разработанное</w:t>
      </w:r>
      <w:r w:rsidRPr="00D72BF4"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 нами вмешательство</w:t>
      </w: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 по созданию</w:t>
      </w:r>
      <w:r w:rsidRPr="00D72BF4"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 навеса над головкой бедренной кости является сугубо </w:t>
      </w: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>паллиативным и со</w:t>
      </w:r>
      <w:r w:rsidRPr="00D72BF4"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>храняет</w:t>
      </w: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 в себе пре</w:t>
      </w:r>
      <w:r w:rsidRPr="00D72BF4"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имущество </w:t>
      </w:r>
      <w:r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 xml:space="preserve">всех внесуставных вмешательств, что </w:t>
      </w:r>
      <w:r w:rsidRPr="00D72BF4">
        <w:rPr>
          <w:rFonts w:ascii="Times New Roman" w:hAnsi="Times New Roman"/>
          <w:color w:val="282625"/>
          <w:sz w:val="28"/>
          <w:szCs w:val="28"/>
          <w:shd w:val="clear" w:color="auto" w:fill="FFFFFF"/>
        </w:rPr>
        <w:t>обеспечивает в большинстве случаев благоприятный исход.</w:t>
      </w:r>
    </w:p>
    <w:p w:rsidR="00AD61A0" w:rsidRDefault="00AD61A0"/>
    <w:sectPr w:rsidR="00AD61A0" w:rsidSect="00BB38F2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649" w:rsidRDefault="000A5649" w:rsidP="003A2B50">
      <w:pPr>
        <w:spacing w:after="0" w:line="240" w:lineRule="auto"/>
      </w:pPr>
      <w:r>
        <w:separator/>
      </w:r>
    </w:p>
  </w:endnote>
  <w:endnote w:type="continuationSeparator" w:id="1">
    <w:p w:rsidR="000A5649" w:rsidRDefault="000A5649" w:rsidP="003A2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692" w:rsidRDefault="003A2B50" w:rsidP="00124B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61A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6692" w:rsidRDefault="000A564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692" w:rsidRDefault="003A2B50" w:rsidP="00124B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61A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299A">
      <w:rPr>
        <w:rStyle w:val="a5"/>
        <w:noProof/>
      </w:rPr>
      <w:t>1</w:t>
    </w:r>
    <w:r>
      <w:rPr>
        <w:rStyle w:val="a5"/>
      </w:rPr>
      <w:fldChar w:fldCharType="end"/>
    </w:r>
  </w:p>
  <w:p w:rsidR="00D26692" w:rsidRDefault="000A564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649" w:rsidRDefault="000A5649" w:rsidP="003A2B50">
      <w:pPr>
        <w:spacing w:after="0" w:line="240" w:lineRule="auto"/>
      </w:pPr>
      <w:r>
        <w:separator/>
      </w:r>
    </w:p>
  </w:footnote>
  <w:footnote w:type="continuationSeparator" w:id="1">
    <w:p w:rsidR="000A5649" w:rsidRDefault="000A5649" w:rsidP="003A2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F6FA9"/>
    <w:multiLevelType w:val="hybridMultilevel"/>
    <w:tmpl w:val="6E3A442C"/>
    <w:lvl w:ilvl="0" w:tplc="C5CCD172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1DA7"/>
    <w:rsid w:val="0006299A"/>
    <w:rsid w:val="000A5649"/>
    <w:rsid w:val="003A2B50"/>
    <w:rsid w:val="004D1DA7"/>
    <w:rsid w:val="005E3F34"/>
    <w:rsid w:val="00AC7A38"/>
    <w:rsid w:val="00AD6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D1DA7"/>
  </w:style>
  <w:style w:type="paragraph" w:styleId="a3">
    <w:name w:val="footer"/>
    <w:basedOn w:val="a"/>
    <w:link w:val="a4"/>
    <w:rsid w:val="004D1DA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rsid w:val="004D1DA7"/>
    <w:rPr>
      <w:rFonts w:ascii="Calibri" w:eastAsia="Times New Roman" w:hAnsi="Calibri" w:cs="Times New Roman"/>
    </w:rPr>
  </w:style>
  <w:style w:type="character" w:styleId="a5">
    <w:name w:val="page number"/>
    <w:basedOn w:val="a0"/>
    <w:rsid w:val="004D1DA7"/>
  </w:style>
  <w:style w:type="character" w:styleId="a6">
    <w:name w:val="Hyperlink"/>
    <w:basedOn w:val="a0"/>
    <w:rsid w:val="004D1DA7"/>
    <w:rPr>
      <w:color w:val="0000FF"/>
      <w:u w:val="single"/>
    </w:rPr>
  </w:style>
  <w:style w:type="character" w:customStyle="1" w:styleId="apple-style-span">
    <w:name w:val="apple-style-span"/>
    <w:basedOn w:val="a0"/>
    <w:rsid w:val="004D1DA7"/>
  </w:style>
  <w:style w:type="paragraph" w:styleId="a7">
    <w:name w:val="Balloon Text"/>
    <w:basedOn w:val="a"/>
    <w:link w:val="a8"/>
    <w:uiPriority w:val="99"/>
    <w:semiHidden/>
    <w:unhideWhenUsed/>
    <w:rsid w:val="004D1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D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63CAF-E8D7-43A6-8C26-B3D82DCA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2017-01-10T04:59:00Z</dcterms:created>
  <dcterms:modified xsi:type="dcterms:W3CDTF">2017-01-10T05:23:00Z</dcterms:modified>
</cp:coreProperties>
</file>